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E89" w:rsidRPr="003D48E5" w:rsidRDefault="003B4E89" w:rsidP="003B4E89">
      <w:pPr>
        <w:jc w:val="center"/>
        <w:rPr>
          <w:sz w:val="28"/>
          <w:szCs w:val="28"/>
        </w:rPr>
      </w:pPr>
      <w:r w:rsidRPr="003D48E5">
        <w:rPr>
          <w:sz w:val="28"/>
          <w:szCs w:val="28"/>
        </w:rPr>
        <w:t>Ведомость чертежей основного комплекта</w:t>
      </w:r>
      <w:r w:rsidR="00A77D63" w:rsidRPr="00A77D63">
        <w:rPr>
          <w:sz w:val="28"/>
          <w:szCs w:val="28"/>
        </w:rPr>
        <w:t xml:space="preserve"> </w:t>
      </w:r>
      <w:proofErr w:type="gramStart"/>
      <w:r w:rsidR="001C39FB">
        <w:rPr>
          <w:sz w:val="28"/>
          <w:szCs w:val="28"/>
          <w:lang w:val="en-US"/>
        </w:rPr>
        <w:t>E</w:t>
      </w:r>
      <w:proofErr w:type="gramEnd"/>
      <w:r w:rsidR="001C39FB" w:rsidRPr="001C39FB">
        <w:rPr>
          <w:sz w:val="28"/>
          <w:szCs w:val="28"/>
        </w:rPr>
        <w:t>М.11.0</w:t>
      </w:r>
      <w:r w:rsidR="00B8521F" w:rsidRPr="00B8521F">
        <w:rPr>
          <w:sz w:val="28"/>
          <w:szCs w:val="28"/>
        </w:rPr>
        <w:t>16</w:t>
      </w:r>
      <w:r w:rsidR="001C39FB" w:rsidRPr="001C39FB">
        <w:rPr>
          <w:sz w:val="28"/>
          <w:szCs w:val="28"/>
        </w:rPr>
        <w:t>/Р</w:t>
      </w:r>
      <w:r w:rsidR="003E567C" w:rsidRPr="003D48E5">
        <w:rPr>
          <w:sz w:val="28"/>
          <w:szCs w:val="28"/>
        </w:rPr>
        <w:t>-</w:t>
      </w:r>
      <w:r w:rsidR="003E567C">
        <w:rPr>
          <w:sz w:val="28"/>
          <w:szCs w:val="28"/>
        </w:rPr>
        <w:t>ЭОМ</w:t>
      </w:r>
    </w:p>
    <w:tbl>
      <w:tblPr>
        <w:tblStyle w:val="af2"/>
        <w:tblW w:w="10173" w:type="dxa"/>
        <w:jc w:val="center"/>
        <w:tblLook w:val="04A0" w:firstRow="1" w:lastRow="0" w:firstColumn="1" w:lastColumn="0" w:noHBand="0" w:noVBand="1"/>
      </w:tblPr>
      <w:tblGrid>
        <w:gridCol w:w="837"/>
        <w:gridCol w:w="7655"/>
        <w:gridCol w:w="1681"/>
      </w:tblGrid>
      <w:tr w:rsidR="003B4E89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3B4E89" w:rsidRPr="001D7469" w:rsidRDefault="003B4E89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7655" w:type="dxa"/>
            <w:vAlign w:val="center"/>
          </w:tcPr>
          <w:p w:rsidR="003B4E89" w:rsidRPr="001D7469" w:rsidRDefault="003B4E89" w:rsidP="00911994">
            <w:pPr>
              <w:jc w:val="center"/>
              <w:rPr>
                <w:sz w:val="24"/>
                <w:szCs w:val="24"/>
              </w:rPr>
            </w:pPr>
            <w:r w:rsidRPr="001D746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81" w:type="dxa"/>
            <w:vAlign w:val="center"/>
          </w:tcPr>
          <w:p w:rsidR="003B4E89" w:rsidRPr="001D7469" w:rsidRDefault="003B4E89" w:rsidP="00911994">
            <w:pPr>
              <w:jc w:val="center"/>
              <w:rPr>
                <w:sz w:val="24"/>
                <w:szCs w:val="24"/>
              </w:rPr>
            </w:pPr>
            <w:r w:rsidRPr="001D7469">
              <w:rPr>
                <w:sz w:val="24"/>
                <w:szCs w:val="24"/>
              </w:rPr>
              <w:t>Примечание</w:t>
            </w:r>
          </w:p>
        </w:tc>
      </w:tr>
      <w:tr w:rsidR="003B4E89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3B4E89" w:rsidRPr="00EA6F3F" w:rsidRDefault="003B4E89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916A74">
              <w:rPr>
                <w:sz w:val="24"/>
                <w:szCs w:val="24"/>
              </w:rPr>
              <w:t>6</w:t>
            </w:r>
          </w:p>
        </w:tc>
        <w:tc>
          <w:tcPr>
            <w:tcW w:w="7655" w:type="dxa"/>
            <w:vAlign w:val="center"/>
          </w:tcPr>
          <w:p w:rsidR="003B4E89" w:rsidRPr="001D7469" w:rsidRDefault="003B4E89" w:rsidP="0091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данные</w:t>
            </w:r>
          </w:p>
        </w:tc>
        <w:tc>
          <w:tcPr>
            <w:tcW w:w="1681" w:type="dxa"/>
            <w:vAlign w:val="center"/>
          </w:tcPr>
          <w:p w:rsidR="003B4E89" w:rsidRPr="001D7469" w:rsidRDefault="003B4E89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EB0CC8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EB0CC8" w:rsidRDefault="00EB0CC8" w:rsidP="009119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:rsidR="00EB0CC8" w:rsidRDefault="00EB0CC8" w:rsidP="00EB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Часть 1.</w:t>
            </w:r>
          </w:p>
        </w:tc>
        <w:tc>
          <w:tcPr>
            <w:tcW w:w="1681" w:type="dxa"/>
            <w:vAlign w:val="center"/>
          </w:tcPr>
          <w:p w:rsidR="00EB0CC8" w:rsidRPr="001D7469" w:rsidRDefault="00EB0CC8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3B4E89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3B4E89" w:rsidRPr="00EA6F3F" w:rsidRDefault="00916A74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5" w:type="dxa"/>
            <w:vAlign w:val="center"/>
          </w:tcPr>
          <w:p w:rsidR="003B4E89" w:rsidRPr="001D7469" w:rsidRDefault="0067552C" w:rsidP="00911994">
            <w:pPr>
              <w:rPr>
                <w:sz w:val="24"/>
                <w:szCs w:val="24"/>
              </w:rPr>
            </w:pPr>
            <w:r w:rsidRPr="008717E5">
              <w:rPr>
                <w:sz w:val="24"/>
                <w:szCs w:val="24"/>
              </w:rPr>
              <w:t xml:space="preserve">Схема однолинейная </w:t>
            </w:r>
            <w:r w:rsidR="00B8521F">
              <w:rPr>
                <w:sz w:val="24"/>
                <w:szCs w:val="24"/>
              </w:rPr>
              <w:t>ГРЩ-А</w:t>
            </w:r>
          </w:p>
        </w:tc>
        <w:tc>
          <w:tcPr>
            <w:tcW w:w="1681" w:type="dxa"/>
            <w:vAlign w:val="center"/>
          </w:tcPr>
          <w:p w:rsidR="003B4E89" w:rsidRPr="001D7469" w:rsidRDefault="003F20FC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 листах</w:t>
            </w:r>
          </w:p>
        </w:tc>
      </w:tr>
      <w:tr w:rsidR="0067552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67552C" w:rsidRPr="00F87F7F" w:rsidRDefault="00916A74" w:rsidP="001A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5" w:type="dxa"/>
            <w:vAlign w:val="center"/>
          </w:tcPr>
          <w:p w:rsidR="0067552C" w:rsidRPr="00206FD8" w:rsidRDefault="0067552C" w:rsidP="0085525C">
            <w:pPr>
              <w:rPr>
                <w:sz w:val="24"/>
                <w:szCs w:val="24"/>
              </w:rPr>
            </w:pPr>
            <w:r w:rsidRPr="00EA6F3F">
              <w:rPr>
                <w:sz w:val="24"/>
                <w:szCs w:val="24"/>
              </w:rPr>
              <w:t>План сети общего освещения. Отметка +0.00</w:t>
            </w:r>
            <w:r w:rsidR="00C40268">
              <w:rPr>
                <w:sz w:val="24"/>
                <w:szCs w:val="24"/>
              </w:rPr>
              <w:t>0</w:t>
            </w:r>
          </w:p>
        </w:tc>
        <w:tc>
          <w:tcPr>
            <w:tcW w:w="1681" w:type="dxa"/>
            <w:vAlign w:val="center"/>
          </w:tcPr>
          <w:p w:rsidR="0067552C" w:rsidRPr="001D7469" w:rsidRDefault="0067552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B8521F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B8521F" w:rsidRPr="00F87F7F" w:rsidRDefault="00B8521F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5" w:type="dxa"/>
            <w:vAlign w:val="center"/>
          </w:tcPr>
          <w:p w:rsidR="00B8521F" w:rsidRPr="00EA6F3F" w:rsidRDefault="00B8521F" w:rsidP="00B8521F">
            <w:pPr>
              <w:rPr>
                <w:sz w:val="24"/>
                <w:szCs w:val="24"/>
              </w:rPr>
            </w:pPr>
            <w:r w:rsidRPr="00EA6F3F">
              <w:rPr>
                <w:sz w:val="24"/>
                <w:szCs w:val="24"/>
              </w:rPr>
              <w:t>План с</w:t>
            </w:r>
            <w:r>
              <w:rPr>
                <w:sz w:val="24"/>
                <w:szCs w:val="24"/>
              </w:rPr>
              <w:t>ети общего освещения. Отметка +3</w:t>
            </w:r>
            <w:r w:rsidRPr="00EA6F3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233595">
              <w:rPr>
                <w:sz w:val="24"/>
                <w:szCs w:val="24"/>
              </w:rPr>
              <w:t>00</w:t>
            </w:r>
          </w:p>
        </w:tc>
        <w:tc>
          <w:tcPr>
            <w:tcW w:w="1681" w:type="dxa"/>
            <w:vAlign w:val="center"/>
          </w:tcPr>
          <w:p w:rsidR="00B8521F" w:rsidRPr="001D7469" w:rsidRDefault="00B8521F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B362F9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B362F9" w:rsidRPr="00617602" w:rsidRDefault="00B362F9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5" w:type="dxa"/>
            <w:vAlign w:val="center"/>
          </w:tcPr>
          <w:p w:rsidR="00B362F9" w:rsidRDefault="000D778C" w:rsidP="00853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Подсветка продовольственных товаров. Отм.0.000</w:t>
            </w:r>
          </w:p>
        </w:tc>
        <w:tc>
          <w:tcPr>
            <w:tcW w:w="1681" w:type="dxa"/>
            <w:vAlign w:val="center"/>
          </w:tcPr>
          <w:p w:rsidR="00B362F9" w:rsidRPr="001D7469" w:rsidRDefault="00B362F9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Default="000D778C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55" w:type="dxa"/>
            <w:vAlign w:val="center"/>
          </w:tcPr>
          <w:p w:rsidR="000D778C" w:rsidRDefault="000D778C" w:rsidP="00DF1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сети указателей выхода. </w:t>
            </w:r>
            <w:r w:rsidRPr="00EA6F3F">
              <w:rPr>
                <w:sz w:val="24"/>
                <w:szCs w:val="24"/>
              </w:rPr>
              <w:t>Отметка +0.00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64"/>
          <w:jc w:val="center"/>
        </w:trPr>
        <w:tc>
          <w:tcPr>
            <w:tcW w:w="837" w:type="dxa"/>
            <w:vAlign w:val="center"/>
          </w:tcPr>
          <w:p w:rsidR="000D778C" w:rsidRPr="00F87F7F" w:rsidRDefault="000D778C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5" w:type="dxa"/>
            <w:vAlign w:val="center"/>
          </w:tcPr>
          <w:p w:rsidR="000D778C" w:rsidRPr="00233595" w:rsidRDefault="000D778C" w:rsidP="00DF1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сети указателей выхода. Отметка +3</w:t>
            </w:r>
            <w:r w:rsidRPr="00EA6F3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F87F7F" w:rsidRDefault="000D778C" w:rsidP="001A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DF1DF0">
            <w:pPr>
              <w:rPr>
                <w:sz w:val="24"/>
                <w:szCs w:val="24"/>
              </w:rPr>
            </w:pPr>
            <w:r w:rsidRPr="00EA6F3F">
              <w:rPr>
                <w:sz w:val="24"/>
                <w:szCs w:val="24"/>
              </w:rPr>
              <w:t>План</w:t>
            </w:r>
            <w:r>
              <w:rPr>
                <w:sz w:val="24"/>
                <w:szCs w:val="24"/>
              </w:rPr>
              <w:t xml:space="preserve"> силовой и розеточной сети</w:t>
            </w:r>
            <w:r w:rsidRPr="00EA6F3F">
              <w:rPr>
                <w:sz w:val="24"/>
                <w:szCs w:val="24"/>
              </w:rPr>
              <w:t>. Отметка +</w:t>
            </w:r>
            <w:r>
              <w:rPr>
                <w:sz w:val="24"/>
                <w:szCs w:val="24"/>
              </w:rPr>
              <w:t>0.000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DF1DF0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F87F7F" w:rsidRDefault="000D778C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DF1DF0">
            <w:pPr>
              <w:rPr>
                <w:sz w:val="24"/>
                <w:szCs w:val="24"/>
              </w:rPr>
            </w:pPr>
            <w:r w:rsidRPr="00EA6F3F">
              <w:rPr>
                <w:sz w:val="24"/>
                <w:szCs w:val="24"/>
              </w:rPr>
              <w:t>План</w:t>
            </w:r>
            <w:r>
              <w:rPr>
                <w:sz w:val="24"/>
                <w:szCs w:val="24"/>
              </w:rPr>
              <w:t xml:space="preserve"> силовой и розеточной сети</w:t>
            </w:r>
            <w:r w:rsidRPr="00EA6F3F">
              <w:rPr>
                <w:sz w:val="24"/>
                <w:szCs w:val="24"/>
              </w:rPr>
              <w:t xml:space="preserve">. Отметка </w:t>
            </w:r>
            <w:r>
              <w:rPr>
                <w:sz w:val="24"/>
                <w:szCs w:val="24"/>
              </w:rPr>
              <w:t>+3.000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916A74" w:rsidRDefault="000D778C" w:rsidP="001A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655" w:type="dxa"/>
            <w:vAlign w:val="bottom"/>
          </w:tcPr>
          <w:p w:rsidR="000D778C" w:rsidRPr="00FA0BBE" w:rsidRDefault="000D778C" w:rsidP="00DF1DF0">
            <w:pPr>
              <w:rPr>
                <w:sz w:val="24"/>
                <w:szCs w:val="24"/>
              </w:rPr>
            </w:pPr>
            <w:r w:rsidRPr="00FA0BBE">
              <w:rPr>
                <w:sz w:val="24"/>
                <w:szCs w:val="24"/>
              </w:rPr>
              <w:t>План</w:t>
            </w:r>
            <w:r>
              <w:rPr>
                <w:sz w:val="24"/>
                <w:szCs w:val="24"/>
              </w:rPr>
              <w:t xml:space="preserve"> размещения</w:t>
            </w:r>
            <w:r w:rsidRPr="00FA0BBE">
              <w:rPr>
                <w:sz w:val="24"/>
                <w:szCs w:val="24"/>
              </w:rPr>
              <w:t xml:space="preserve"> кабельных лотков. Отметка +0.00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1A25CB" w:rsidRDefault="000D778C" w:rsidP="001A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655" w:type="dxa"/>
            <w:vAlign w:val="bottom"/>
          </w:tcPr>
          <w:p w:rsidR="000D778C" w:rsidRPr="00FA0BBE" w:rsidRDefault="000D778C" w:rsidP="00DF1DF0">
            <w:pPr>
              <w:rPr>
                <w:sz w:val="24"/>
                <w:szCs w:val="24"/>
              </w:rPr>
            </w:pPr>
            <w:r w:rsidRPr="00FA0BBE">
              <w:rPr>
                <w:sz w:val="24"/>
                <w:szCs w:val="24"/>
              </w:rPr>
              <w:t>План</w:t>
            </w:r>
            <w:r>
              <w:rPr>
                <w:sz w:val="24"/>
                <w:szCs w:val="24"/>
              </w:rPr>
              <w:t xml:space="preserve"> размещения</w:t>
            </w:r>
            <w:r w:rsidRPr="00FA0BBE">
              <w:rPr>
                <w:sz w:val="24"/>
                <w:szCs w:val="24"/>
              </w:rPr>
              <w:t xml:space="preserve"> кабельных лотков. Отметка </w:t>
            </w:r>
            <w:r>
              <w:rPr>
                <w:sz w:val="24"/>
                <w:szCs w:val="24"/>
              </w:rPr>
              <w:t>+3.000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1A25CB" w:rsidRDefault="000D778C" w:rsidP="001A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655" w:type="dxa"/>
            <w:vAlign w:val="bottom"/>
          </w:tcPr>
          <w:p w:rsidR="000D778C" w:rsidRPr="00FA0BBE" w:rsidRDefault="000D778C" w:rsidP="00DF1DF0">
            <w:pPr>
              <w:rPr>
                <w:sz w:val="24"/>
                <w:szCs w:val="24"/>
              </w:rPr>
            </w:pPr>
            <w:r w:rsidRPr="00FA0BBE">
              <w:rPr>
                <w:sz w:val="24"/>
                <w:szCs w:val="24"/>
              </w:rPr>
              <w:t>План</w:t>
            </w:r>
            <w:r>
              <w:rPr>
                <w:sz w:val="24"/>
                <w:szCs w:val="24"/>
              </w:rPr>
              <w:t xml:space="preserve"> размещения</w:t>
            </w:r>
            <w:r w:rsidRPr="00FA0BBE">
              <w:rPr>
                <w:sz w:val="24"/>
                <w:szCs w:val="24"/>
              </w:rPr>
              <w:t xml:space="preserve"> кабельных лотков</w:t>
            </w:r>
            <w:r>
              <w:rPr>
                <w:sz w:val="24"/>
                <w:szCs w:val="24"/>
              </w:rPr>
              <w:t xml:space="preserve"> линии касс</w:t>
            </w:r>
            <w:r w:rsidR="00012CDB">
              <w:rPr>
                <w:sz w:val="24"/>
                <w:szCs w:val="24"/>
              </w:rPr>
              <w:t xml:space="preserve"> в полу</w:t>
            </w:r>
            <w:r w:rsidRPr="00FA0BBE">
              <w:rPr>
                <w:sz w:val="24"/>
                <w:szCs w:val="24"/>
              </w:rPr>
              <w:t>. Отметка +</w:t>
            </w:r>
            <w:r>
              <w:rPr>
                <w:sz w:val="24"/>
                <w:szCs w:val="24"/>
              </w:rPr>
              <w:t>0.000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1A25CB" w:rsidRDefault="000D778C" w:rsidP="001A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655" w:type="dxa"/>
            <w:vAlign w:val="bottom"/>
          </w:tcPr>
          <w:p w:rsidR="000D778C" w:rsidRPr="00FA0BBE" w:rsidRDefault="000D778C" w:rsidP="00DF1DF0">
            <w:pPr>
              <w:rPr>
                <w:sz w:val="24"/>
                <w:szCs w:val="24"/>
              </w:rPr>
            </w:pPr>
            <w:r w:rsidRPr="00EF6C6F">
              <w:rPr>
                <w:sz w:val="24"/>
                <w:szCs w:val="24"/>
              </w:rPr>
              <w:t xml:space="preserve">Компоновка помещения </w:t>
            </w:r>
            <w:proofErr w:type="gramStart"/>
            <w:r w:rsidRPr="00EF6C6F">
              <w:rPr>
                <w:sz w:val="24"/>
                <w:szCs w:val="24"/>
              </w:rPr>
              <w:t>щитовой</w:t>
            </w:r>
            <w:proofErr w:type="gramEnd"/>
            <w:r w:rsidRPr="00EF6C6F">
              <w:rPr>
                <w:sz w:val="24"/>
                <w:szCs w:val="24"/>
              </w:rPr>
              <w:t xml:space="preserve"> ГРЩ-А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1A25CB" w:rsidRDefault="000D778C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55" w:type="dxa"/>
            <w:vAlign w:val="bottom"/>
          </w:tcPr>
          <w:p w:rsidR="000D778C" w:rsidRPr="00FA0BBE" w:rsidRDefault="000D778C" w:rsidP="00DF1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распределительной  сети</w:t>
            </w:r>
            <w:r w:rsidRPr="00EA6F3F">
              <w:rPr>
                <w:sz w:val="24"/>
                <w:szCs w:val="24"/>
              </w:rPr>
              <w:t>. Отметка +0.00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D502A6" w:rsidRDefault="000D778C" w:rsidP="009119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655" w:type="dxa"/>
            <w:vAlign w:val="bottom"/>
          </w:tcPr>
          <w:p w:rsidR="000D778C" w:rsidRPr="00D502A6" w:rsidRDefault="000D778C" w:rsidP="00DF1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распределительной  сети. Отметка +3.000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1A25CB" w:rsidRDefault="000D778C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1A2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системы уравнивания потенциалов. </w:t>
            </w:r>
            <w:r w:rsidRPr="00EA6F3F">
              <w:rPr>
                <w:sz w:val="24"/>
                <w:szCs w:val="24"/>
              </w:rPr>
              <w:t>Отметка +0.00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D502A6" w:rsidRDefault="000D778C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1A2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системы уравнивания потенциалов. Отметка +3.000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1A25CB" w:rsidRDefault="000D778C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655" w:type="dxa"/>
            <w:vAlign w:val="center"/>
          </w:tcPr>
          <w:p w:rsidR="000D778C" w:rsidRPr="001D7469" w:rsidRDefault="00611358" w:rsidP="001A2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Структурная схема управления освещением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Default="000D778C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C40268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7921D6" w:rsidRDefault="000D778C" w:rsidP="00911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433A0A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7921D6" w:rsidRDefault="00B84B72" w:rsidP="00C042A9">
            <w:pPr>
              <w:jc w:val="center"/>
              <w:rPr>
                <w:sz w:val="24"/>
                <w:szCs w:val="24"/>
              </w:rPr>
            </w:pPr>
            <w:r w:rsidRPr="0028551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C04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C042A9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1A25CB" w:rsidRDefault="000D778C" w:rsidP="00C04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:rsidR="000D778C" w:rsidRPr="001D7469" w:rsidRDefault="008354C1" w:rsidP="00B84B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Часть 2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247FA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7655" w:type="dxa"/>
            <w:vAlign w:val="bottom"/>
          </w:tcPr>
          <w:p w:rsidR="000D778C" w:rsidRPr="00FA0BBE" w:rsidRDefault="000D778C" w:rsidP="00C04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ЩС-1.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247FA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7655" w:type="dxa"/>
            <w:vAlign w:val="bottom"/>
          </w:tcPr>
          <w:p w:rsidR="000D778C" w:rsidRPr="00FA0BBE" w:rsidRDefault="000D778C" w:rsidP="00853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ЩР-1.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C042A9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247FA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7655" w:type="dxa"/>
            <w:vAlign w:val="bottom"/>
          </w:tcPr>
          <w:p w:rsidR="000D778C" w:rsidRPr="00FA0BBE" w:rsidRDefault="000D778C" w:rsidP="00853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ЩР-2.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247FA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853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ЩР-3.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247FA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853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ЩР-4.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8551F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711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ЩР-5.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247FA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711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ЩР-6.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247FA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711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ЩР-7.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247FA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711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ЩР-8.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247FA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7655" w:type="dxa"/>
            <w:vAlign w:val="center"/>
          </w:tcPr>
          <w:p w:rsidR="000D778C" w:rsidRDefault="000D778C" w:rsidP="00711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ЩРГ.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247FA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711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ЩРП.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247FA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C042A9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3E4FF5" w:rsidRDefault="000D778C" w:rsidP="0028551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853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ЩО-1.1.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657AD6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655" w:type="dxa"/>
            <w:vAlign w:val="center"/>
          </w:tcPr>
          <w:p w:rsidR="000D778C" w:rsidRPr="002726A3" w:rsidRDefault="000D778C" w:rsidP="00853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ЩО-1.2.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657AD6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853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ЩО-2.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657AD6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655" w:type="dxa"/>
            <w:vAlign w:val="center"/>
          </w:tcPr>
          <w:p w:rsidR="000D778C" w:rsidRPr="00D46AA4" w:rsidRDefault="000D778C" w:rsidP="00853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ЩО-3.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657AD6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853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ЩО-4.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657AD6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711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ЩЭ-1.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657AD6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711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ЩЭ-2.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657AD6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711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ЩЭ-3.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657AD6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655" w:type="dxa"/>
            <w:vAlign w:val="center"/>
          </w:tcPr>
          <w:p w:rsidR="000D778C" w:rsidRDefault="000D778C" w:rsidP="00711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ЩЭ-4.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FD3FB8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7655" w:type="dxa"/>
            <w:vAlign w:val="center"/>
          </w:tcPr>
          <w:p w:rsidR="000D778C" w:rsidRDefault="000D778C" w:rsidP="007F2B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Щит распределительный </w:t>
            </w:r>
            <w:r w:rsidR="007F2BA0">
              <w:rPr>
                <w:sz w:val="24"/>
                <w:szCs w:val="24"/>
              </w:rPr>
              <w:t>ЩПУ</w:t>
            </w:r>
            <w:r>
              <w:rPr>
                <w:sz w:val="24"/>
                <w:szCs w:val="24"/>
              </w:rPr>
              <w:t>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FD3FB8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7655" w:type="dxa"/>
            <w:vAlign w:val="center"/>
          </w:tcPr>
          <w:p w:rsidR="000D778C" w:rsidRPr="00F87F7F" w:rsidRDefault="000D778C" w:rsidP="00711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ЩАО-1.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FD3FB8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711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распределительный ЩАО-2. Схема принципиальная однолинейная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517A1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C042A9">
            <w:pPr>
              <w:rPr>
                <w:sz w:val="24"/>
                <w:szCs w:val="24"/>
              </w:rPr>
            </w:pPr>
            <w:r w:rsidRPr="00481066">
              <w:rPr>
                <w:szCs w:val="24"/>
              </w:rPr>
              <w:t>Щит управления освещением ЯУО. Схема электрическая принципиальная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657AD6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655" w:type="dxa"/>
            <w:vAlign w:val="center"/>
          </w:tcPr>
          <w:p w:rsidR="000D778C" w:rsidRPr="001D7469" w:rsidRDefault="000D778C" w:rsidP="007112C3">
            <w:pPr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Пульт управления освещением ПДУ. </w:t>
            </w:r>
            <w:r w:rsidRPr="00481066">
              <w:rPr>
                <w:szCs w:val="24"/>
              </w:rPr>
              <w:t>Схема электрическая принципиальная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657AD6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655" w:type="dxa"/>
            <w:vAlign w:val="center"/>
          </w:tcPr>
          <w:p w:rsidR="000D778C" w:rsidRPr="00217E5A" w:rsidRDefault="000D778C" w:rsidP="00711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Щит учёта ШУ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 для ГРЩ-А</w:t>
            </w:r>
            <w:r w:rsidRPr="00B40DD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Принципиальная схема</w:t>
            </w: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657AD6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655" w:type="dxa"/>
            <w:vAlign w:val="center"/>
          </w:tcPr>
          <w:p w:rsidR="000D778C" w:rsidRPr="00A77D63" w:rsidRDefault="000D778C" w:rsidP="007112C3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28551F" w:rsidRDefault="000D778C" w:rsidP="00C04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655" w:type="dxa"/>
            <w:vAlign w:val="center"/>
          </w:tcPr>
          <w:p w:rsidR="000D778C" w:rsidRDefault="000D778C" w:rsidP="00C042A9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  <w:tr w:rsidR="000D778C" w:rsidRPr="001D7469" w:rsidTr="00481066">
        <w:trPr>
          <w:trHeight w:val="397"/>
          <w:jc w:val="center"/>
        </w:trPr>
        <w:tc>
          <w:tcPr>
            <w:tcW w:w="837" w:type="dxa"/>
            <w:vAlign w:val="center"/>
          </w:tcPr>
          <w:p w:rsidR="000D778C" w:rsidRPr="00592E2B" w:rsidRDefault="000D778C" w:rsidP="00C042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7655" w:type="dxa"/>
            <w:vAlign w:val="center"/>
          </w:tcPr>
          <w:p w:rsidR="000D778C" w:rsidRPr="00592E2B" w:rsidRDefault="000D778C" w:rsidP="00C042A9">
            <w:pPr>
              <w:rPr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0D778C" w:rsidRPr="001D7469" w:rsidRDefault="000D778C" w:rsidP="0091199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112C3" w:rsidRDefault="007112C3" w:rsidP="00942A25">
      <w:pPr>
        <w:tabs>
          <w:tab w:val="left" w:pos="14445"/>
        </w:tabs>
        <w:jc w:val="center"/>
        <w:rPr>
          <w:sz w:val="28"/>
          <w:szCs w:val="28"/>
        </w:rPr>
      </w:pPr>
    </w:p>
    <w:p w:rsidR="007112C3" w:rsidRDefault="007112C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2A25" w:rsidRDefault="00942A25" w:rsidP="00942A25">
      <w:pPr>
        <w:tabs>
          <w:tab w:val="left" w:pos="14445"/>
        </w:tabs>
        <w:jc w:val="center"/>
        <w:rPr>
          <w:sz w:val="28"/>
          <w:szCs w:val="28"/>
        </w:rPr>
      </w:pPr>
    </w:p>
    <w:p w:rsidR="00661ADB" w:rsidRDefault="00661ADB" w:rsidP="00942A25">
      <w:pPr>
        <w:tabs>
          <w:tab w:val="left" w:pos="144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Ведомость ссылочных и прилагаемых документов </w:t>
      </w:r>
    </w:p>
    <w:tbl>
      <w:tblPr>
        <w:tblStyle w:val="af2"/>
        <w:tblW w:w="10173" w:type="dxa"/>
        <w:tblInd w:w="392" w:type="dxa"/>
        <w:tblLook w:val="04A0" w:firstRow="1" w:lastRow="0" w:firstColumn="1" w:lastColumn="0" w:noHBand="0" w:noVBand="1"/>
      </w:tblPr>
      <w:tblGrid>
        <w:gridCol w:w="3085"/>
        <w:gridCol w:w="5245"/>
        <w:gridCol w:w="1843"/>
      </w:tblGrid>
      <w:tr w:rsidR="00661ADB" w:rsidTr="004C6FFE">
        <w:trPr>
          <w:trHeight w:val="416"/>
        </w:trPr>
        <w:tc>
          <w:tcPr>
            <w:tcW w:w="3085" w:type="dxa"/>
            <w:vAlign w:val="center"/>
          </w:tcPr>
          <w:p w:rsidR="00661ADB" w:rsidRPr="001D7469" w:rsidRDefault="00661ADB" w:rsidP="00382B37">
            <w:pPr>
              <w:jc w:val="center"/>
              <w:rPr>
                <w:sz w:val="24"/>
                <w:szCs w:val="24"/>
              </w:rPr>
            </w:pPr>
            <w:r w:rsidRPr="001D7469">
              <w:rPr>
                <w:sz w:val="24"/>
                <w:szCs w:val="24"/>
              </w:rPr>
              <w:t>Обозначение</w:t>
            </w:r>
          </w:p>
        </w:tc>
        <w:tc>
          <w:tcPr>
            <w:tcW w:w="5245" w:type="dxa"/>
            <w:vAlign w:val="center"/>
          </w:tcPr>
          <w:p w:rsidR="00661ADB" w:rsidRPr="001D7469" w:rsidRDefault="00661ADB" w:rsidP="004C6FFE">
            <w:pPr>
              <w:jc w:val="center"/>
              <w:rPr>
                <w:sz w:val="24"/>
                <w:szCs w:val="24"/>
              </w:rPr>
            </w:pPr>
            <w:r w:rsidRPr="001D746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661ADB" w:rsidRPr="001D7469" w:rsidRDefault="00661ADB" w:rsidP="00382B37">
            <w:pPr>
              <w:jc w:val="center"/>
              <w:rPr>
                <w:sz w:val="24"/>
                <w:szCs w:val="24"/>
              </w:rPr>
            </w:pPr>
            <w:r w:rsidRPr="001D7469">
              <w:rPr>
                <w:sz w:val="24"/>
                <w:szCs w:val="24"/>
              </w:rPr>
              <w:t>Примечание</w:t>
            </w:r>
          </w:p>
        </w:tc>
      </w:tr>
      <w:tr w:rsidR="00661ADB" w:rsidTr="004C6FFE">
        <w:trPr>
          <w:trHeight w:val="420"/>
        </w:trPr>
        <w:tc>
          <w:tcPr>
            <w:tcW w:w="10173" w:type="dxa"/>
            <w:gridSpan w:val="3"/>
          </w:tcPr>
          <w:p w:rsidR="00661ADB" w:rsidRPr="001D7469" w:rsidRDefault="00661ADB" w:rsidP="004C6FFE">
            <w:pPr>
              <w:autoSpaceDE w:val="0"/>
              <w:autoSpaceDN w:val="0"/>
              <w:adjustRightInd w:val="0"/>
              <w:jc w:val="center"/>
            </w:pPr>
            <w:r w:rsidRPr="00EA5A16">
              <w:rPr>
                <w:rFonts w:cs="Times New Roman"/>
                <w:color w:val="000000"/>
                <w:sz w:val="24"/>
                <w:szCs w:val="24"/>
              </w:rPr>
              <w:t>Ведомость ссылочных документов.</w:t>
            </w:r>
          </w:p>
        </w:tc>
      </w:tr>
      <w:tr w:rsidR="00661ADB" w:rsidTr="004C6FFE">
        <w:tc>
          <w:tcPr>
            <w:tcW w:w="3085" w:type="dxa"/>
          </w:tcPr>
          <w:p w:rsidR="00661ADB" w:rsidRPr="001D7469" w:rsidRDefault="00661ADB" w:rsidP="00382B37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1D7469">
              <w:rPr>
                <w:rFonts w:cs="Times New Roman"/>
                <w:color w:val="000000"/>
                <w:sz w:val="24"/>
                <w:szCs w:val="24"/>
              </w:rPr>
              <w:t>ПУЭ</w:t>
            </w:r>
          </w:p>
        </w:tc>
        <w:tc>
          <w:tcPr>
            <w:tcW w:w="5245" w:type="dxa"/>
          </w:tcPr>
          <w:p w:rsidR="00661ADB" w:rsidRPr="001D7469" w:rsidRDefault="00661ADB" w:rsidP="00382B37">
            <w:pPr>
              <w:autoSpaceDE w:val="0"/>
              <w:autoSpaceDN w:val="0"/>
              <w:adjustRightInd w:val="0"/>
            </w:pPr>
            <w:r w:rsidRPr="00EA5A16">
              <w:rPr>
                <w:rFonts w:cs="Times New Roman"/>
                <w:color w:val="000000"/>
                <w:sz w:val="24"/>
                <w:szCs w:val="24"/>
              </w:rPr>
              <w:t>Правила устройства электроустановок, изд. 6 и 7</w:t>
            </w:r>
          </w:p>
        </w:tc>
        <w:tc>
          <w:tcPr>
            <w:tcW w:w="1843" w:type="dxa"/>
          </w:tcPr>
          <w:p w:rsidR="00661ADB" w:rsidRPr="001D7469" w:rsidRDefault="00661ADB" w:rsidP="00382B37"/>
        </w:tc>
      </w:tr>
      <w:tr w:rsidR="00661ADB" w:rsidTr="004C6FFE">
        <w:tc>
          <w:tcPr>
            <w:tcW w:w="3085" w:type="dxa"/>
            <w:vAlign w:val="center"/>
          </w:tcPr>
          <w:p w:rsidR="00661ADB" w:rsidRPr="001D7469" w:rsidRDefault="00661ADB" w:rsidP="00382B37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1D7469">
              <w:rPr>
                <w:rFonts w:cs="Times New Roman"/>
                <w:color w:val="000000"/>
                <w:sz w:val="24"/>
                <w:szCs w:val="24"/>
              </w:rPr>
              <w:t>СП 31-110-2003</w:t>
            </w:r>
          </w:p>
        </w:tc>
        <w:tc>
          <w:tcPr>
            <w:tcW w:w="5245" w:type="dxa"/>
          </w:tcPr>
          <w:p w:rsidR="00661ADB" w:rsidRPr="001D7469" w:rsidRDefault="00661ADB" w:rsidP="00382B37">
            <w:pPr>
              <w:autoSpaceDE w:val="0"/>
              <w:autoSpaceDN w:val="0"/>
              <w:adjustRightInd w:val="0"/>
            </w:pPr>
            <w:r w:rsidRPr="001D7469">
              <w:rPr>
                <w:rFonts w:cs="Times New Roman"/>
                <w:color w:val="000000"/>
                <w:sz w:val="24"/>
                <w:szCs w:val="24"/>
              </w:rPr>
              <w:t>Проектирование и монтаж электроустановок жилых и общественных зданий</w:t>
            </w:r>
          </w:p>
        </w:tc>
        <w:tc>
          <w:tcPr>
            <w:tcW w:w="1843" w:type="dxa"/>
          </w:tcPr>
          <w:p w:rsidR="00661ADB" w:rsidRPr="001D7469" w:rsidRDefault="00661ADB" w:rsidP="00382B37"/>
        </w:tc>
      </w:tr>
      <w:tr w:rsidR="00661ADB" w:rsidTr="004C6FFE">
        <w:tc>
          <w:tcPr>
            <w:tcW w:w="3085" w:type="dxa"/>
            <w:vAlign w:val="center"/>
          </w:tcPr>
          <w:p w:rsidR="00661ADB" w:rsidRPr="001D7469" w:rsidRDefault="001A2ED9" w:rsidP="00382B37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1A2ED9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СанПиН 2.2.1/2.1.1.1278-03</w:t>
            </w:r>
          </w:p>
        </w:tc>
        <w:tc>
          <w:tcPr>
            <w:tcW w:w="5245" w:type="dxa"/>
          </w:tcPr>
          <w:p w:rsidR="00661ADB" w:rsidRPr="001A2ED9" w:rsidRDefault="001A2ED9" w:rsidP="001A2ED9">
            <w:pPr>
              <w:autoSpaceDE w:val="0"/>
              <w:autoSpaceDN w:val="0"/>
              <w:adjustRightInd w:val="0"/>
            </w:pPr>
            <w:r w:rsidRPr="001A2ED9">
              <w:rPr>
                <w:rFonts w:cs="Times New Roman"/>
                <w:color w:val="000000"/>
                <w:sz w:val="24"/>
                <w:szCs w:val="24"/>
              </w:rPr>
              <w:t>Гигиенические требования к естественному, искусственному и совмещенному освещению жилых и общественных зданий</w:t>
            </w:r>
            <w:r w:rsidRPr="001A2ED9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843" w:type="dxa"/>
          </w:tcPr>
          <w:p w:rsidR="00661ADB" w:rsidRPr="001D7469" w:rsidRDefault="00661ADB" w:rsidP="00382B37"/>
        </w:tc>
      </w:tr>
      <w:tr w:rsidR="00661ADB" w:rsidTr="004C6FFE">
        <w:tc>
          <w:tcPr>
            <w:tcW w:w="3085" w:type="dxa"/>
          </w:tcPr>
          <w:p w:rsidR="00661ADB" w:rsidRPr="001D7469" w:rsidRDefault="00661ADB" w:rsidP="00382B37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1D7469">
              <w:rPr>
                <w:rFonts w:cs="Times New Roman"/>
                <w:color w:val="000000"/>
                <w:sz w:val="24"/>
                <w:szCs w:val="24"/>
              </w:rPr>
              <w:t>СНиП 2.08.02-89</w:t>
            </w:r>
            <w:r w:rsidR="00654519">
              <w:rPr>
                <w:rFonts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5245" w:type="dxa"/>
          </w:tcPr>
          <w:p w:rsidR="00661ADB" w:rsidRPr="001D7469" w:rsidRDefault="00661ADB" w:rsidP="00382B37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1D7469">
              <w:rPr>
                <w:rFonts w:cs="Times New Roman"/>
                <w:color w:val="000000"/>
                <w:sz w:val="24"/>
                <w:szCs w:val="24"/>
              </w:rPr>
              <w:t>Общественные здания и сооружения</w:t>
            </w:r>
          </w:p>
        </w:tc>
        <w:tc>
          <w:tcPr>
            <w:tcW w:w="1843" w:type="dxa"/>
          </w:tcPr>
          <w:p w:rsidR="00661ADB" w:rsidRPr="001D7469" w:rsidRDefault="00661ADB" w:rsidP="00382B37"/>
        </w:tc>
      </w:tr>
      <w:tr w:rsidR="003E567C" w:rsidTr="004C6FFE">
        <w:tc>
          <w:tcPr>
            <w:tcW w:w="3085" w:type="dxa"/>
          </w:tcPr>
          <w:p w:rsidR="003E567C" w:rsidRPr="001D7469" w:rsidRDefault="003E567C" w:rsidP="00382B3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E567C">
              <w:rPr>
                <w:rFonts w:cs="Times New Roman"/>
                <w:color w:val="000000"/>
                <w:sz w:val="24"/>
                <w:szCs w:val="24"/>
              </w:rPr>
              <w:t>СНиП 2.01.02-85</w:t>
            </w:r>
          </w:p>
        </w:tc>
        <w:tc>
          <w:tcPr>
            <w:tcW w:w="5245" w:type="dxa"/>
          </w:tcPr>
          <w:p w:rsidR="003E567C" w:rsidRPr="001D7469" w:rsidRDefault="003E567C" w:rsidP="00382B3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E567C">
              <w:rPr>
                <w:rFonts w:cs="Times New Roman"/>
                <w:color w:val="000000"/>
                <w:sz w:val="24"/>
                <w:szCs w:val="24"/>
              </w:rPr>
              <w:t>Противопожарные нормы</w:t>
            </w:r>
          </w:p>
        </w:tc>
        <w:tc>
          <w:tcPr>
            <w:tcW w:w="1843" w:type="dxa"/>
          </w:tcPr>
          <w:p w:rsidR="003E567C" w:rsidRPr="001D7469" w:rsidRDefault="003E567C" w:rsidP="00382B37"/>
        </w:tc>
      </w:tr>
      <w:tr w:rsidR="003E567C" w:rsidTr="004C6FFE">
        <w:tc>
          <w:tcPr>
            <w:tcW w:w="3085" w:type="dxa"/>
          </w:tcPr>
          <w:p w:rsidR="003E567C" w:rsidRPr="003E567C" w:rsidRDefault="003E567C" w:rsidP="00382B3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E567C">
              <w:rPr>
                <w:rFonts w:cs="Times New Roman"/>
                <w:color w:val="000000"/>
                <w:sz w:val="24"/>
                <w:szCs w:val="24"/>
              </w:rPr>
              <w:t>СП 6.13130.2009</w:t>
            </w:r>
          </w:p>
        </w:tc>
        <w:tc>
          <w:tcPr>
            <w:tcW w:w="5245" w:type="dxa"/>
          </w:tcPr>
          <w:p w:rsidR="003E567C" w:rsidRPr="003E567C" w:rsidRDefault="003E567C" w:rsidP="00382B3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E567C">
              <w:rPr>
                <w:rFonts w:cs="Times New Roman"/>
                <w:color w:val="000000"/>
                <w:sz w:val="24"/>
                <w:szCs w:val="24"/>
              </w:rPr>
              <w:t xml:space="preserve">Системы противопожарной защиты. Электрооборудование. </w:t>
            </w:r>
            <w:r w:rsidRPr="003E567C">
              <w:rPr>
                <w:rFonts w:cs="Times New Roman"/>
                <w:color w:val="000000"/>
                <w:sz w:val="24"/>
                <w:szCs w:val="24"/>
              </w:rPr>
              <w:br/>
              <w:t>Требования пожарной безопасности»</w:t>
            </w:r>
          </w:p>
        </w:tc>
        <w:tc>
          <w:tcPr>
            <w:tcW w:w="1843" w:type="dxa"/>
          </w:tcPr>
          <w:p w:rsidR="003E567C" w:rsidRPr="001D7469" w:rsidRDefault="003E567C" w:rsidP="00382B37"/>
        </w:tc>
      </w:tr>
      <w:tr w:rsidR="003E567C" w:rsidTr="004C6FFE">
        <w:tc>
          <w:tcPr>
            <w:tcW w:w="3085" w:type="dxa"/>
          </w:tcPr>
          <w:p w:rsidR="003E567C" w:rsidRPr="003E567C" w:rsidRDefault="003E567C" w:rsidP="00382B3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E567C">
              <w:rPr>
                <w:rFonts w:cs="Times New Roman"/>
                <w:color w:val="000000"/>
                <w:sz w:val="24"/>
                <w:szCs w:val="24"/>
              </w:rPr>
              <w:t xml:space="preserve">СП </w:t>
            </w:r>
            <w:r w:rsidR="00BE72C1">
              <w:rPr>
                <w:rFonts w:cs="Times New Roman"/>
                <w:color w:val="000000"/>
                <w:sz w:val="24"/>
                <w:szCs w:val="24"/>
              </w:rPr>
              <w:t>52.13330.2011</w:t>
            </w:r>
          </w:p>
        </w:tc>
        <w:tc>
          <w:tcPr>
            <w:tcW w:w="5245" w:type="dxa"/>
          </w:tcPr>
          <w:p w:rsidR="003E567C" w:rsidRPr="003E567C" w:rsidRDefault="00BE72C1" w:rsidP="00382B3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Естественное и искусственное освещение</w:t>
            </w:r>
          </w:p>
        </w:tc>
        <w:tc>
          <w:tcPr>
            <w:tcW w:w="1843" w:type="dxa"/>
          </w:tcPr>
          <w:p w:rsidR="003E567C" w:rsidRPr="001D7469" w:rsidRDefault="003E567C" w:rsidP="00382B37"/>
        </w:tc>
      </w:tr>
      <w:tr w:rsidR="003E567C" w:rsidTr="004C6FFE">
        <w:tc>
          <w:tcPr>
            <w:tcW w:w="3085" w:type="dxa"/>
          </w:tcPr>
          <w:p w:rsidR="003E567C" w:rsidRPr="003E567C" w:rsidRDefault="003E567C" w:rsidP="00382B3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E567C">
              <w:rPr>
                <w:rFonts w:cs="Times New Roman"/>
                <w:color w:val="000000"/>
                <w:sz w:val="24"/>
                <w:szCs w:val="24"/>
              </w:rPr>
              <w:t xml:space="preserve">ГОСТ </w:t>
            </w:r>
            <w:proofErr w:type="gramStart"/>
            <w:r w:rsidRPr="003E567C">
              <w:rPr>
                <w:rFonts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3E567C">
              <w:rPr>
                <w:rFonts w:cs="Times New Roman"/>
                <w:color w:val="000000"/>
                <w:sz w:val="24"/>
                <w:szCs w:val="24"/>
              </w:rPr>
              <w:t xml:space="preserve"> 53315-2009</w:t>
            </w:r>
          </w:p>
        </w:tc>
        <w:tc>
          <w:tcPr>
            <w:tcW w:w="5245" w:type="dxa"/>
          </w:tcPr>
          <w:p w:rsidR="003E567C" w:rsidRPr="003E567C" w:rsidRDefault="003E567C" w:rsidP="00382B3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E567C">
              <w:rPr>
                <w:rFonts w:cs="Times New Roman"/>
                <w:color w:val="000000"/>
                <w:sz w:val="24"/>
                <w:szCs w:val="24"/>
              </w:rPr>
              <w:t>Кабельные изделия. Требования Пожарной безопасности.</w:t>
            </w:r>
            <w:r w:rsidRPr="003E567C">
              <w:rPr>
                <w:rFonts w:cs="Times New Roman"/>
                <w:color w:val="000000"/>
                <w:sz w:val="24"/>
                <w:szCs w:val="24"/>
              </w:rPr>
              <w:br/>
              <w:t xml:space="preserve"> Методы испытаний.</w:t>
            </w:r>
          </w:p>
        </w:tc>
        <w:tc>
          <w:tcPr>
            <w:tcW w:w="1843" w:type="dxa"/>
          </w:tcPr>
          <w:p w:rsidR="003E567C" w:rsidRPr="001D7469" w:rsidRDefault="003E567C" w:rsidP="00382B37"/>
        </w:tc>
      </w:tr>
      <w:tr w:rsidR="00661ADB" w:rsidTr="004C6FFE">
        <w:tc>
          <w:tcPr>
            <w:tcW w:w="3085" w:type="dxa"/>
          </w:tcPr>
          <w:p w:rsidR="00661ADB" w:rsidRPr="001D7469" w:rsidRDefault="00661ADB" w:rsidP="00382B37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1D7469">
              <w:rPr>
                <w:rFonts w:cs="Times New Roman"/>
                <w:color w:val="000000"/>
                <w:sz w:val="24"/>
                <w:szCs w:val="24"/>
              </w:rPr>
              <w:t>СНиП 3.05.06-85</w:t>
            </w:r>
          </w:p>
        </w:tc>
        <w:tc>
          <w:tcPr>
            <w:tcW w:w="5245" w:type="dxa"/>
          </w:tcPr>
          <w:p w:rsidR="00661ADB" w:rsidRPr="001D7469" w:rsidRDefault="00661ADB" w:rsidP="00382B37">
            <w:pPr>
              <w:autoSpaceDE w:val="0"/>
              <w:autoSpaceDN w:val="0"/>
              <w:adjustRightInd w:val="0"/>
            </w:pPr>
            <w:r w:rsidRPr="00EA5A16">
              <w:rPr>
                <w:rFonts w:cs="Times New Roman"/>
                <w:color w:val="000000"/>
                <w:sz w:val="24"/>
                <w:szCs w:val="24"/>
              </w:rPr>
              <w:t>Электротехнические устройства</w:t>
            </w:r>
          </w:p>
        </w:tc>
        <w:tc>
          <w:tcPr>
            <w:tcW w:w="1843" w:type="dxa"/>
          </w:tcPr>
          <w:p w:rsidR="00661ADB" w:rsidRPr="001D7469" w:rsidRDefault="00661ADB" w:rsidP="00382B37"/>
        </w:tc>
      </w:tr>
      <w:tr w:rsidR="00661ADB" w:rsidTr="004C6FFE">
        <w:trPr>
          <w:trHeight w:val="401"/>
        </w:trPr>
        <w:tc>
          <w:tcPr>
            <w:tcW w:w="10173" w:type="dxa"/>
            <w:gridSpan w:val="3"/>
          </w:tcPr>
          <w:p w:rsidR="00661ADB" w:rsidRPr="00EA5A16" w:rsidRDefault="00661ADB" w:rsidP="00382B3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A5A16">
              <w:rPr>
                <w:rFonts w:cs="Times New Roman"/>
                <w:color w:val="000000"/>
                <w:sz w:val="24"/>
                <w:szCs w:val="24"/>
              </w:rPr>
              <w:t>Ведомость прилагаемых документов</w:t>
            </w:r>
          </w:p>
        </w:tc>
      </w:tr>
      <w:tr w:rsidR="00661ADB" w:rsidTr="004C6FFE">
        <w:tc>
          <w:tcPr>
            <w:tcW w:w="3085" w:type="dxa"/>
          </w:tcPr>
          <w:p w:rsidR="00661ADB" w:rsidRPr="00EA5A16" w:rsidRDefault="003E567C" w:rsidP="001742C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EM</w:t>
            </w:r>
            <w:r w:rsidRPr="003E567C">
              <w:rPr>
                <w:rFonts w:cs="Times New Roman"/>
                <w:color w:val="000000"/>
                <w:sz w:val="24"/>
                <w:szCs w:val="24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</w:rPr>
              <w:t>11</w:t>
            </w:r>
            <w:r w:rsidR="00661ADB" w:rsidRPr="003E567C">
              <w:rPr>
                <w:rFonts w:cs="Times New Roman"/>
                <w:color w:val="000000"/>
                <w:sz w:val="24"/>
                <w:szCs w:val="24"/>
              </w:rPr>
              <w:t>.0</w:t>
            </w:r>
            <w:r w:rsidR="001742CE">
              <w:rPr>
                <w:rFonts w:cs="Times New Roman"/>
                <w:color w:val="000000"/>
                <w:sz w:val="24"/>
                <w:szCs w:val="24"/>
              </w:rPr>
              <w:t>16</w:t>
            </w:r>
            <w:r w:rsidR="00BF1920">
              <w:rPr>
                <w:rFonts w:cs="Times New Roman"/>
                <w:color w:val="000000"/>
                <w:sz w:val="24"/>
                <w:szCs w:val="24"/>
                <w:lang w:val="en-US"/>
              </w:rPr>
              <w:t>/</w:t>
            </w:r>
            <w:r w:rsidR="001C39FB">
              <w:rPr>
                <w:rFonts w:cs="Times New Roman"/>
                <w:color w:val="000000"/>
                <w:sz w:val="24"/>
                <w:szCs w:val="24"/>
              </w:rPr>
              <w:t>Р</w:t>
            </w:r>
            <w:r w:rsidR="00661ADB" w:rsidRPr="003E567C">
              <w:rPr>
                <w:rFonts w:cs="Times New Roman"/>
                <w:color w:val="000000"/>
                <w:sz w:val="24"/>
                <w:szCs w:val="24"/>
              </w:rPr>
              <w:t>-</w:t>
            </w:r>
            <w:r w:rsidR="00661ADB">
              <w:rPr>
                <w:rFonts w:cs="Times New Roman"/>
                <w:color w:val="000000"/>
                <w:sz w:val="24"/>
                <w:szCs w:val="24"/>
              </w:rPr>
              <w:t>ЭОМ.С</w:t>
            </w:r>
          </w:p>
        </w:tc>
        <w:tc>
          <w:tcPr>
            <w:tcW w:w="5245" w:type="dxa"/>
          </w:tcPr>
          <w:p w:rsidR="00661ADB" w:rsidRPr="001D7469" w:rsidRDefault="00661ADB" w:rsidP="00382B37">
            <w:pPr>
              <w:autoSpaceDE w:val="0"/>
              <w:autoSpaceDN w:val="0"/>
              <w:adjustRightInd w:val="0"/>
            </w:pPr>
            <w:r w:rsidRPr="00EA5A16">
              <w:rPr>
                <w:rFonts w:cs="Times New Roman"/>
                <w:color w:val="000000"/>
                <w:sz w:val="24"/>
                <w:szCs w:val="24"/>
              </w:rPr>
              <w:t>Спецификация оборудования и материалов.</w:t>
            </w:r>
          </w:p>
        </w:tc>
        <w:tc>
          <w:tcPr>
            <w:tcW w:w="1843" w:type="dxa"/>
          </w:tcPr>
          <w:p w:rsidR="008717E5" w:rsidRPr="003E567C" w:rsidRDefault="001B4A88" w:rsidP="00F43E18">
            <w:r>
              <w:t xml:space="preserve">      (</w:t>
            </w:r>
            <w:r w:rsidR="00F43E18">
              <w:t>6</w:t>
            </w:r>
            <w:r w:rsidR="00233595">
              <w:t xml:space="preserve"> частей)</w:t>
            </w:r>
          </w:p>
        </w:tc>
      </w:tr>
      <w:tr w:rsidR="008717E5" w:rsidTr="004C6FFE">
        <w:tc>
          <w:tcPr>
            <w:tcW w:w="3085" w:type="dxa"/>
          </w:tcPr>
          <w:p w:rsidR="008717E5" w:rsidRPr="003E567C" w:rsidRDefault="003E567C" w:rsidP="001C39F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EM</w:t>
            </w:r>
            <w:r w:rsidRPr="003E567C">
              <w:rPr>
                <w:rFonts w:cs="Times New Roman"/>
                <w:color w:val="000000"/>
                <w:sz w:val="24"/>
                <w:szCs w:val="24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</w:rPr>
              <w:t>11</w:t>
            </w:r>
            <w:r w:rsidR="008717E5" w:rsidRPr="003E567C"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="001742CE" w:rsidRPr="003E567C">
              <w:rPr>
                <w:rFonts w:cs="Times New Roman"/>
                <w:color w:val="000000"/>
                <w:sz w:val="24"/>
                <w:szCs w:val="24"/>
              </w:rPr>
              <w:t xml:space="preserve"> 0</w:t>
            </w:r>
            <w:r w:rsidR="001742CE">
              <w:rPr>
                <w:rFonts w:cs="Times New Roman"/>
                <w:color w:val="000000"/>
                <w:sz w:val="24"/>
                <w:szCs w:val="24"/>
              </w:rPr>
              <w:t>16</w:t>
            </w:r>
            <w:r w:rsidR="00BF1920">
              <w:rPr>
                <w:rFonts w:cs="Times New Roman"/>
                <w:color w:val="000000"/>
                <w:sz w:val="24"/>
                <w:szCs w:val="24"/>
              </w:rPr>
              <w:t>/Р</w:t>
            </w:r>
            <w:r w:rsidR="008717E5" w:rsidRPr="003E567C">
              <w:rPr>
                <w:rFonts w:cs="Times New Roman"/>
                <w:color w:val="000000"/>
                <w:sz w:val="24"/>
                <w:szCs w:val="24"/>
              </w:rPr>
              <w:t>-</w:t>
            </w:r>
            <w:r w:rsidR="008717E5">
              <w:rPr>
                <w:rFonts w:cs="Times New Roman"/>
                <w:color w:val="000000"/>
                <w:sz w:val="24"/>
                <w:szCs w:val="24"/>
              </w:rPr>
              <w:t>ЭОМ.</w:t>
            </w:r>
            <w:r w:rsidR="001C39FB">
              <w:rPr>
                <w:rFonts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5245" w:type="dxa"/>
          </w:tcPr>
          <w:p w:rsidR="008717E5" w:rsidRPr="008717E5" w:rsidRDefault="008717E5" w:rsidP="00382B3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843" w:type="dxa"/>
          </w:tcPr>
          <w:p w:rsidR="008717E5" w:rsidRPr="003E567C" w:rsidRDefault="008717E5" w:rsidP="00382B37"/>
        </w:tc>
      </w:tr>
      <w:tr w:rsidR="00233595" w:rsidTr="004C6FFE">
        <w:tc>
          <w:tcPr>
            <w:tcW w:w="3085" w:type="dxa"/>
          </w:tcPr>
          <w:p w:rsidR="00233595" w:rsidRPr="00233595" w:rsidRDefault="00233595" w:rsidP="001C39F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EM</w:t>
            </w:r>
            <w:r w:rsidRPr="003E567C">
              <w:rPr>
                <w:rFonts w:cs="Times New Roman"/>
                <w:color w:val="000000"/>
                <w:sz w:val="24"/>
                <w:szCs w:val="24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</w:rPr>
              <w:t>11</w:t>
            </w:r>
            <w:r w:rsidRPr="003E567C"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="001742CE" w:rsidRPr="003E567C">
              <w:rPr>
                <w:rFonts w:cs="Times New Roman"/>
                <w:color w:val="000000"/>
                <w:sz w:val="24"/>
                <w:szCs w:val="24"/>
              </w:rPr>
              <w:t xml:space="preserve"> 0</w:t>
            </w:r>
            <w:r w:rsidR="001742CE">
              <w:rPr>
                <w:rFonts w:cs="Times New Roman"/>
                <w:color w:val="000000"/>
                <w:sz w:val="24"/>
                <w:szCs w:val="24"/>
              </w:rPr>
              <w:t>16</w:t>
            </w:r>
            <w:r w:rsidR="001C39FB">
              <w:rPr>
                <w:rFonts w:cs="Times New Roman"/>
                <w:color w:val="000000"/>
                <w:sz w:val="24"/>
                <w:szCs w:val="24"/>
              </w:rPr>
              <w:t>/</w:t>
            </w:r>
            <w:r w:rsidR="00BF1920">
              <w:rPr>
                <w:rFonts w:cs="Times New Roman"/>
                <w:color w:val="000000"/>
                <w:sz w:val="24"/>
                <w:szCs w:val="24"/>
              </w:rPr>
              <w:t>Р</w:t>
            </w:r>
            <w:r w:rsidRPr="003E567C">
              <w:rPr>
                <w:rFonts w:cs="Times New Roman"/>
                <w:color w:val="000000"/>
                <w:sz w:val="24"/>
                <w:szCs w:val="24"/>
              </w:rPr>
              <w:t>-</w:t>
            </w:r>
            <w:r>
              <w:rPr>
                <w:rFonts w:cs="Times New Roman"/>
                <w:color w:val="000000"/>
                <w:sz w:val="24"/>
                <w:szCs w:val="24"/>
              </w:rPr>
              <w:t>ЭОМ.Р</w:t>
            </w:r>
            <w:r w:rsidR="001C39FB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233595" w:rsidRDefault="00233595" w:rsidP="00382B3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43E18">
              <w:rPr>
                <w:color w:val="000000"/>
                <w:sz w:val="24"/>
                <w:szCs w:val="24"/>
              </w:rPr>
              <w:t>Выбор трансформатора тока</w:t>
            </w:r>
          </w:p>
        </w:tc>
        <w:tc>
          <w:tcPr>
            <w:tcW w:w="1843" w:type="dxa"/>
          </w:tcPr>
          <w:p w:rsidR="00233595" w:rsidRPr="003E567C" w:rsidRDefault="00233595" w:rsidP="00382B37"/>
        </w:tc>
      </w:tr>
      <w:tr w:rsidR="00BF1920" w:rsidTr="004C6FFE">
        <w:tc>
          <w:tcPr>
            <w:tcW w:w="3085" w:type="dxa"/>
          </w:tcPr>
          <w:p w:rsidR="00BF1920" w:rsidRDefault="00BF1920" w:rsidP="001C39F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EM</w:t>
            </w:r>
            <w:r w:rsidRPr="003E567C">
              <w:rPr>
                <w:rFonts w:cs="Times New Roman"/>
                <w:color w:val="000000"/>
                <w:sz w:val="24"/>
                <w:szCs w:val="24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</w:rPr>
              <w:t>11</w:t>
            </w:r>
            <w:r w:rsidRPr="003E567C"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="001742CE" w:rsidRPr="003E567C">
              <w:rPr>
                <w:rFonts w:cs="Times New Roman"/>
                <w:color w:val="000000"/>
                <w:sz w:val="24"/>
                <w:szCs w:val="24"/>
              </w:rPr>
              <w:t xml:space="preserve"> 0</w:t>
            </w:r>
            <w:r w:rsidR="001742CE">
              <w:rPr>
                <w:rFonts w:cs="Times New Roman"/>
                <w:color w:val="000000"/>
                <w:sz w:val="24"/>
                <w:szCs w:val="24"/>
              </w:rPr>
              <w:t>16</w:t>
            </w:r>
            <w:r w:rsidR="001C39FB">
              <w:rPr>
                <w:rFonts w:cs="Times New Roman"/>
                <w:color w:val="000000"/>
                <w:sz w:val="24"/>
                <w:szCs w:val="24"/>
              </w:rPr>
              <w:t>/</w:t>
            </w:r>
            <w:r>
              <w:rPr>
                <w:rFonts w:cs="Times New Roman"/>
                <w:color w:val="000000"/>
                <w:sz w:val="24"/>
                <w:szCs w:val="24"/>
              </w:rPr>
              <w:t>Р</w:t>
            </w:r>
            <w:r w:rsidRPr="003E567C">
              <w:rPr>
                <w:rFonts w:cs="Times New Roman"/>
                <w:color w:val="000000"/>
                <w:sz w:val="24"/>
                <w:szCs w:val="24"/>
              </w:rPr>
              <w:t>-</w:t>
            </w:r>
            <w:r>
              <w:rPr>
                <w:rFonts w:cs="Times New Roman"/>
                <w:color w:val="000000"/>
                <w:sz w:val="24"/>
                <w:szCs w:val="24"/>
              </w:rPr>
              <w:t>ЭОМ.</w:t>
            </w:r>
            <w:r w:rsidR="001C39FB">
              <w:rPr>
                <w:rFonts w:cs="Times New Roman"/>
                <w:color w:val="000000"/>
                <w:sz w:val="24"/>
                <w:szCs w:val="24"/>
              </w:rPr>
              <w:t>Р2</w:t>
            </w:r>
          </w:p>
        </w:tc>
        <w:tc>
          <w:tcPr>
            <w:tcW w:w="5245" w:type="dxa"/>
          </w:tcPr>
          <w:p w:rsidR="00BF1920" w:rsidRDefault="00BF1920" w:rsidP="00382B3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43E18">
              <w:rPr>
                <w:color w:val="000000"/>
                <w:sz w:val="24"/>
                <w:szCs w:val="24"/>
              </w:rPr>
              <w:t>Выбор компенсирующих устройств</w:t>
            </w:r>
          </w:p>
        </w:tc>
        <w:tc>
          <w:tcPr>
            <w:tcW w:w="1843" w:type="dxa"/>
          </w:tcPr>
          <w:p w:rsidR="00BF1920" w:rsidRPr="003E567C" w:rsidRDefault="00BF1920" w:rsidP="00382B37"/>
        </w:tc>
      </w:tr>
    </w:tbl>
    <w:p w:rsidR="00087E44" w:rsidRDefault="00087E44" w:rsidP="005405BC">
      <w:pPr>
        <w:tabs>
          <w:tab w:val="left" w:pos="14445"/>
        </w:tabs>
        <w:jc w:val="center"/>
        <w:rPr>
          <w:sz w:val="28"/>
          <w:szCs w:val="28"/>
        </w:rPr>
      </w:pPr>
    </w:p>
    <w:p w:rsidR="00EE73D6" w:rsidRDefault="00EE73D6" w:rsidP="001C39FB">
      <w:pPr>
        <w:autoSpaceDE w:val="0"/>
        <w:autoSpaceDN w:val="0"/>
        <w:adjustRightInd w:val="0"/>
        <w:ind w:left="170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проекте не используются технические решения, технологии и конструкции, защищенные авторским правом</w:t>
      </w:r>
      <w:r w:rsidR="00F105AD">
        <w:rPr>
          <w:color w:val="000000"/>
          <w:sz w:val="24"/>
          <w:szCs w:val="24"/>
        </w:rPr>
        <w:t>, принадлежащим третьим лицам</w:t>
      </w:r>
      <w:r>
        <w:rPr>
          <w:color w:val="000000"/>
          <w:sz w:val="24"/>
          <w:szCs w:val="24"/>
        </w:rPr>
        <w:t>.</w:t>
      </w:r>
    </w:p>
    <w:p w:rsidR="00F105AD" w:rsidRDefault="00F105AD" w:rsidP="001C39FB">
      <w:pPr>
        <w:autoSpaceDE w:val="0"/>
        <w:autoSpaceDN w:val="0"/>
        <w:adjustRightInd w:val="0"/>
        <w:ind w:left="170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Оригинальные конструктивные узлы и схемные решения, использованные в проекте, являются интеллектуальной собственностью ООО «ЭМКО» и не могут быть использованы другими организациями без письменного разрешения.</w:t>
      </w:r>
    </w:p>
    <w:p w:rsidR="003D48E5" w:rsidRDefault="003D48E5" w:rsidP="00415E41">
      <w:pPr>
        <w:rPr>
          <w:sz w:val="28"/>
          <w:szCs w:val="28"/>
        </w:rPr>
      </w:pPr>
    </w:p>
    <w:p w:rsidR="001C39FB" w:rsidRDefault="001C39FB" w:rsidP="00415E41">
      <w:pPr>
        <w:rPr>
          <w:sz w:val="28"/>
          <w:szCs w:val="28"/>
        </w:rPr>
      </w:pPr>
    </w:p>
    <w:p w:rsidR="001C39FB" w:rsidRDefault="001C39FB" w:rsidP="00415E41">
      <w:pPr>
        <w:rPr>
          <w:sz w:val="28"/>
          <w:szCs w:val="28"/>
        </w:rPr>
      </w:pPr>
    </w:p>
    <w:p w:rsidR="001C39FB" w:rsidRDefault="001C39FB" w:rsidP="00415E41">
      <w:pPr>
        <w:rPr>
          <w:sz w:val="28"/>
          <w:szCs w:val="28"/>
        </w:rPr>
      </w:pPr>
    </w:p>
    <w:p w:rsidR="001C39FB" w:rsidRDefault="001C39FB" w:rsidP="00415E41">
      <w:pPr>
        <w:rPr>
          <w:sz w:val="28"/>
          <w:szCs w:val="28"/>
        </w:rPr>
      </w:pPr>
    </w:p>
    <w:p w:rsidR="00A71143" w:rsidRDefault="00A71143" w:rsidP="00415E41">
      <w:pPr>
        <w:rPr>
          <w:sz w:val="28"/>
          <w:szCs w:val="28"/>
        </w:rPr>
      </w:pPr>
      <w:bookmarkStart w:id="0" w:name="_GoBack"/>
      <w:bookmarkEnd w:id="0"/>
    </w:p>
    <w:p w:rsidR="001C39FB" w:rsidRDefault="001C39FB" w:rsidP="00415E41">
      <w:pPr>
        <w:rPr>
          <w:sz w:val="28"/>
          <w:szCs w:val="28"/>
        </w:rPr>
      </w:pPr>
    </w:p>
    <w:p w:rsidR="00D56020" w:rsidRPr="00752D01" w:rsidRDefault="00D56020" w:rsidP="00CA706B">
      <w:pPr>
        <w:pStyle w:val="1"/>
        <w:numPr>
          <w:ilvl w:val="0"/>
          <w:numId w:val="7"/>
        </w:numPr>
        <w:spacing w:before="120" w:after="120" w:line="360" w:lineRule="auto"/>
        <w:ind w:left="357" w:hanging="357"/>
      </w:pPr>
      <w:r w:rsidRPr="00752D01">
        <w:lastRenderedPageBreak/>
        <w:t>Общ</w:t>
      </w:r>
      <w:r>
        <w:t>ая часть</w:t>
      </w:r>
      <w:r w:rsidRPr="00752D01">
        <w:t>.</w:t>
      </w:r>
    </w:p>
    <w:p w:rsidR="003E567C" w:rsidRPr="003E567C" w:rsidRDefault="003E567C" w:rsidP="003E567C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 w:rsidRPr="003E567C">
        <w:rPr>
          <w:sz w:val="24"/>
          <w:szCs w:val="24"/>
        </w:rPr>
        <w:t xml:space="preserve">     Проектируемый гипермаркет «Ашан» в составе </w:t>
      </w:r>
      <w:r w:rsidR="00506A2B">
        <w:rPr>
          <w:sz w:val="24"/>
          <w:szCs w:val="24"/>
        </w:rPr>
        <w:t>Многофункционального</w:t>
      </w:r>
      <w:r w:rsidRPr="003E567C">
        <w:rPr>
          <w:sz w:val="24"/>
          <w:szCs w:val="24"/>
        </w:rPr>
        <w:t xml:space="preserve"> комплекса расположен по   адресу:  г. </w:t>
      </w:r>
      <w:r w:rsidR="00506A2B">
        <w:rPr>
          <w:sz w:val="24"/>
          <w:szCs w:val="24"/>
        </w:rPr>
        <w:t>Нижний Новгород</w:t>
      </w:r>
      <w:r w:rsidRPr="003E567C">
        <w:rPr>
          <w:sz w:val="24"/>
          <w:szCs w:val="24"/>
        </w:rPr>
        <w:t xml:space="preserve">, </w:t>
      </w:r>
      <w:r w:rsidR="00506A2B">
        <w:rPr>
          <w:sz w:val="24"/>
          <w:szCs w:val="24"/>
        </w:rPr>
        <w:t>Московское шоссе, 12</w:t>
      </w:r>
      <w:r w:rsidRPr="003E567C">
        <w:rPr>
          <w:sz w:val="24"/>
          <w:szCs w:val="24"/>
        </w:rPr>
        <w:t xml:space="preserve">. </w:t>
      </w:r>
    </w:p>
    <w:p w:rsidR="00D56020" w:rsidRPr="003E567C" w:rsidRDefault="009962C6" w:rsidP="001C39FB">
      <w:pPr>
        <w:tabs>
          <w:tab w:val="left" w:pos="14445"/>
        </w:tabs>
        <w:spacing w:line="360" w:lineRule="auto"/>
        <w:ind w:left="17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Нулевая </w:t>
      </w:r>
      <w:r w:rsidR="00D56020" w:rsidRPr="003E567C">
        <w:rPr>
          <w:sz w:val="24"/>
          <w:szCs w:val="24"/>
        </w:rPr>
        <w:t>отметка на рабочих чертежах соответствует принятой на архитектурно-строительных чертежах.</w:t>
      </w:r>
      <w:proofErr w:type="gramEnd"/>
    </w:p>
    <w:p w:rsidR="00D56020" w:rsidRDefault="00911994" w:rsidP="00654519">
      <w:pPr>
        <w:autoSpaceDE w:val="0"/>
        <w:autoSpaceDN w:val="0"/>
        <w:adjustRightInd w:val="0"/>
        <w:spacing w:line="360" w:lineRule="auto"/>
        <w:ind w:left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Рабочая документация раздела </w:t>
      </w:r>
      <w:r w:rsidR="00D56020">
        <w:rPr>
          <w:color w:val="000000"/>
          <w:sz w:val="24"/>
          <w:szCs w:val="24"/>
        </w:rPr>
        <w:t>ЭОМ выполнена на основании:</w:t>
      </w:r>
    </w:p>
    <w:p w:rsidR="00D56020" w:rsidRDefault="00D56020" w:rsidP="00CA706B">
      <w:pPr>
        <w:pStyle w:val="af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8E3382">
        <w:rPr>
          <w:color w:val="000000"/>
          <w:sz w:val="24"/>
          <w:szCs w:val="24"/>
        </w:rPr>
        <w:t>Технического задания на проектирование;</w:t>
      </w:r>
    </w:p>
    <w:p w:rsidR="00D56020" w:rsidRPr="008E3382" w:rsidRDefault="000C33C7" w:rsidP="00CA706B">
      <w:pPr>
        <w:pStyle w:val="af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Архитектурных планов</w:t>
      </w:r>
      <w:r w:rsidR="001C39FB">
        <w:rPr>
          <w:color w:val="000000"/>
          <w:sz w:val="24"/>
          <w:szCs w:val="24"/>
        </w:rPr>
        <w:t>;</w:t>
      </w:r>
    </w:p>
    <w:p w:rsidR="00D56020" w:rsidRPr="008E3382" w:rsidRDefault="00D56020" w:rsidP="00CA706B">
      <w:pPr>
        <w:pStyle w:val="af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8E3382">
        <w:rPr>
          <w:color w:val="000000"/>
          <w:sz w:val="24"/>
          <w:szCs w:val="24"/>
        </w:rPr>
        <w:t>Заданий на электроснабжение других инженерных систем.</w:t>
      </w:r>
    </w:p>
    <w:p w:rsidR="00D56020" w:rsidRDefault="00D56020" w:rsidP="00CA706B">
      <w:pPr>
        <w:pStyle w:val="1"/>
        <w:numPr>
          <w:ilvl w:val="0"/>
          <w:numId w:val="7"/>
        </w:numPr>
        <w:spacing w:before="120" w:after="120" w:line="360" w:lineRule="auto"/>
        <w:ind w:left="357" w:hanging="357"/>
      </w:pPr>
      <w:r>
        <w:t>Внутреннее  электроснабжение.</w:t>
      </w:r>
    </w:p>
    <w:p w:rsidR="00C233A3" w:rsidRPr="007E4DD1" w:rsidRDefault="008C5C1B" w:rsidP="00F105AD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Электроснабжение выполняется</w:t>
      </w:r>
      <w:r w:rsidR="00D56020" w:rsidRPr="009D0D5A">
        <w:rPr>
          <w:sz w:val="24"/>
          <w:szCs w:val="24"/>
        </w:rPr>
        <w:t xml:space="preserve"> от</w:t>
      </w:r>
      <w:r w:rsidR="007C18A1">
        <w:rPr>
          <w:sz w:val="24"/>
          <w:szCs w:val="24"/>
        </w:rPr>
        <w:t xml:space="preserve">трансформаторов </w:t>
      </w:r>
      <w:r w:rsidR="001C39FB">
        <w:rPr>
          <w:sz w:val="24"/>
          <w:szCs w:val="24"/>
        </w:rPr>
        <w:t>встроенной</w:t>
      </w:r>
      <w:r w:rsidR="003A71BA">
        <w:rPr>
          <w:sz w:val="24"/>
          <w:szCs w:val="24"/>
        </w:rPr>
        <w:t xml:space="preserve">ТП </w:t>
      </w:r>
      <w:r w:rsidR="001C39FB">
        <w:rPr>
          <w:sz w:val="24"/>
          <w:szCs w:val="24"/>
        </w:rPr>
        <w:t>на напряжении</w:t>
      </w:r>
      <w:r w:rsidR="003A71BA">
        <w:rPr>
          <w:sz w:val="24"/>
          <w:szCs w:val="24"/>
        </w:rPr>
        <w:t xml:space="preserve"> 0,4кВ.</w:t>
      </w:r>
    </w:p>
    <w:p w:rsidR="007C18A1" w:rsidRPr="007C18A1" w:rsidRDefault="007C18A1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распределительный щит гипермаркета </w:t>
      </w:r>
      <w:r w:rsidR="00B8521F">
        <w:rPr>
          <w:sz w:val="24"/>
          <w:szCs w:val="24"/>
        </w:rPr>
        <w:t>ГРЩ-А</w:t>
      </w:r>
      <w:r w:rsidRPr="007C18A1">
        <w:rPr>
          <w:sz w:val="24"/>
          <w:szCs w:val="24"/>
        </w:rPr>
        <w:t xml:space="preserve"> </w:t>
      </w:r>
      <w:r>
        <w:rPr>
          <w:sz w:val="24"/>
          <w:szCs w:val="24"/>
        </w:rPr>
        <w:t>является низкой стороной трансформаторной подстанции.</w:t>
      </w:r>
    </w:p>
    <w:p w:rsidR="007C18A1" w:rsidRPr="008C5C1B" w:rsidRDefault="007C18A1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Питающая линия от трансформаторов до </w:t>
      </w:r>
      <w:r w:rsidR="00B8521F">
        <w:rPr>
          <w:sz w:val="24"/>
          <w:szCs w:val="24"/>
        </w:rPr>
        <w:t>ГРЩ-А</w:t>
      </w:r>
      <w:r w:rsidRPr="007C18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выполнена </w:t>
      </w:r>
      <w:r w:rsidR="007B78B5">
        <w:rPr>
          <w:sz w:val="24"/>
          <w:szCs w:val="24"/>
        </w:rPr>
        <w:t xml:space="preserve">кабелем, прохождение трассы по помещениям комплекса подробно рассмотрено в проекте </w:t>
      </w:r>
      <w:r w:rsidR="007B78B5">
        <w:rPr>
          <w:sz w:val="24"/>
          <w:szCs w:val="24"/>
          <w:lang w:val="en-US"/>
        </w:rPr>
        <w:t>EM</w:t>
      </w:r>
      <w:r w:rsidR="007B78B5" w:rsidRPr="007B78B5">
        <w:rPr>
          <w:sz w:val="24"/>
          <w:szCs w:val="24"/>
        </w:rPr>
        <w:t>.11.016</w:t>
      </w:r>
      <w:r w:rsidR="00E470BA">
        <w:rPr>
          <w:sz w:val="24"/>
          <w:szCs w:val="24"/>
        </w:rPr>
        <w:t>/Р</w:t>
      </w:r>
      <w:r w:rsidR="007B78B5" w:rsidRPr="007B78B5">
        <w:rPr>
          <w:sz w:val="24"/>
          <w:szCs w:val="24"/>
        </w:rPr>
        <w:t>-</w:t>
      </w:r>
      <w:r w:rsidR="007B78B5">
        <w:rPr>
          <w:sz w:val="24"/>
          <w:szCs w:val="24"/>
        </w:rPr>
        <w:t>ЭС</w:t>
      </w:r>
      <w:r>
        <w:rPr>
          <w:sz w:val="24"/>
          <w:szCs w:val="24"/>
        </w:rPr>
        <w:t>.</w:t>
      </w:r>
    </w:p>
    <w:p w:rsidR="003A71BA" w:rsidRPr="003A71BA" w:rsidRDefault="003A71BA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точку присоединения </w:t>
      </w:r>
      <w:r w:rsidR="007C18A1">
        <w:rPr>
          <w:sz w:val="24"/>
          <w:szCs w:val="24"/>
        </w:rPr>
        <w:t xml:space="preserve">и границу раздела балансовой и эксплуатационной ответственности </w:t>
      </w:r>
      <w:r>
        <w:rPr>
          <w:sz w:val="24"/>
          <w:szCs w:val="24"/>
        </w:rPr>
        <w:t xml:space="preserve">приняты </w:t>
      </w:r>
      <w:r w:rsidR="007C18A1">
        <w:rPr>
          <w:sz w:val="24"/>
          <w:szCs w:val="24"/>
        </w:rPr>
        <w:t>прис</w:t>
      </w:r>
      <w:r w:rsidR="007B78B5">
        <w:rPr>
          <w:sz w:val="24"/>
          <w:szCs w:val="24"/>
        </w:rPr>
        <w:t>оединительные зажимы</w:t>
      </w:r>
      <w:r w:rsidR="007C18A1">
        <w:rPr>
          <w:sz w:val="24"/>
          <w:szCs w:val="24"/>
        </w:rPr>
        <w:t xml:space="preserve"> со стороны </w:t>
      </w:r>
      <w:r w:rsidR="00B8521F">
        <w:rPr>
          <w:sz w:val="24"/>
          <w:szCs w:val="24"/>
        </w:rPr>
        <w:t>ГРЩ-А</w:t>
      </w:r>
      <w:r>
        <w:rPr>
          <w:sz w:val="24"/>
          <w:szCs w:val="24"/>
        </w:rPr>
        <w:t>.</w:t>
      </w:r>
    </w:p>
    <w:p w:rsidR="00D56020" w:rsidRPr="00752D01" w:rsidRDefault="00D56020" w:rsidP="00654519">
      <w:pPr>
        <w:tabs>
          <w:tab w:val="left" w:pos="14445"/>
        </w:tabs>
        <w:spacing w:line="360" w:lineRule="auto"/>
        <w:ind w:left="284" w:firstLine="851"/>
        <w:jc w:val="both"/>
        <w:rPr>
          <w:sz w:val="24"/>
          <w:szCs w:val="24"/>
        </w:rPr>
      </w:pPr>
      <w:r w:rsidRPr="00752D01">
        <w:rPr>
          <w:sz w:val="24"/>
          <w:szCs w:val="24"/>
        </w:rPr>
        <w:t xml:space="preserve">Расчетная единовременная нагрузка </w:t>
      </w:r>
      <w:proofErr w:type="spellStart"/>
      <w:r w:rsidR="003A71BA">
        <w:rPr>
          <w:sz w:val="24"/>
          <w:szCs w:val="24"/>
        </w:rPr>
        <w:t>электропотребителей</w:t>
      </w:r>
      <w:proofErr w:type="spellEnd"/>
      <w:r w:rsidR="003A71BA">
        <w:rPr>
          <w:sz w:val="24"/>
          <w:szCs w:val="24"/>
        </w:rPr>
        <w:t xml:space="preserve"> гипермаркета</w:t>
      </w:r>
      <w:r w:rsidRPr="00752D01">
        <w:rPr>
          <w:sz w:val="24"/>
          <w:szCs w:val="24"/>
        </w:rPr>
        <w:t xml:space="preserve"> составляет</w:t>
      </w:r>
      <w:r>
        <w:rPr>
          <w:sz w:val="24"/>
          <w:szCs w:val="24"/>
        </w:rPr>
        <w:br/>
      </w:r>
      <w:proofErr w:type="gramStart"/>
      <w:r w:rsidRPr="00EF6C6F">
        <w:rPr>
          <w:sz w:val="24"/>
          <w:szCs w:val="24"/>
          <w:lang w:val="en-US"/>
        </w:rPr>
        <w:t>P</w:t>
      </w:r>
      <w:proofErr w:type="spellStart"/>
      <w:proofErr w:type="gramEnd"/>
      <w:r w:rsidRPr="00EF6C6F">
        <w:rPr>
          <w:sz w:val="24"/>
          <w:szCs w:val="24"/>
          <w:vertAlign w:val="subscript"/>
        </w:rPr>
        <w:t>ед</w:t>
      </w:r>
      <w:proofErr w:type="spellEnd"/>
      <w:r w:rsidRPr="00EF6C6F">
        <w:rPr>
          <w:sz w:val="24"/>
          <w:szCs w:val="24"/>
        </w:rPr>
        <w:t>=</w:t>
      </w:r>
      <w:r w:rsidR="00DF1DF0" w:rsidRPr="00EF6C6F">
        <w:rPr>
          <w:sz w:val="24"/>
          <w:szCs w:val="24"/>
        </w:rPr>
        <w:t>10</w:t>
      </w:r>
      <w:r w:rsidR="00EF6C6F" w:rsidRPr="00EF6C6F">
        <w:rPr>
          <w:sz w:val="24"/>
          <w:szCs w:val="24"/>
        </w:rPr>
        <w:t>76,3</w:t>
      </w:r>
      <w:r w:rsidR="00380F27" w:rsidRPr="00EF6C6F">
        <w:rPr>
          <w:sz w:val="24"/>
          <w:szCs w:val="24"/>
        </w:rPr>
        <w:t>кВт</w:t>
      </w:r>
      <w:r w:rsidR="003A7DCE">
        <w:rPr>
          <w:sz w:val="24"/>
          <w:szCs w:val="24"/>
        </w:rPr>
        <w:t xml:space="preserve"> </w:t>
      </w:r>
      <w:r w:rsidRPr="00EF6C6F">
        <w:rPr>
          <w:sz w:val="24"/>
          <w:szCs w:val="24"/>
        </w:rPr>
        <w:t>(</w:t>
      </w:r>
      <w:r w:rsidRPr="00EF6C6F">
        <w:rPr>
          <w:sz w:val="24"/>
          <w:szCs w:val="24"/>
          <w:lang w:val="en-US"/>
        </w:rPr>
        <w:t>S</w:t>
      </w:r>
      <w:proofErr w:type="spellStart"/>
      <w:r w:rsidRPr="00EF6C6F">
        <w:rPr>
          <w:sz w:val="24"/>
          <w:szCs w:val="24"/>
          <w:vertAlign w:val="subscript"/>
        </w:rPr>
        <w:t>ед</w:t>
      </w:r>
      <w:proofErr w:type="spellEnd"/>
      <w:r w:rsidRPr="00EF6C6F">
        <w:rPr>
          <w:sz w:val="24"/>
          <w:szCs w:val="24"/>
        </w:rPr>
        <w:t>=</w:t>
      </w:r>
      <w:r w:rsidR="00EF6C6F" w:rsidRPr="00EF6C6F">
        <w:rPr>
          <w:sz w:val="24"/>
          <w:szCs w:val="24"/>
        </w:rPr>
        <w:t>1133</w:t>
      </w:r>
      <w:r w:rsidR="00164017" w:rsidRPr="00EF6C6F">
        <w:rPr>
          <w:sz w:val="24"/>
          <w:szCs w:val="24"/>
        </w:rPr>
        <w:t>,</w:t>
      </w:r>
      <w:r w:rsidR="00EF6C6F" w:rsidRPr="00EF6C6F">
        <w:rPr>
          <w:sz w:val="24"/>
          <w:szCs w:val="24"/>
        </w:rPr>
        <w:t>0</w:t>
      </w:r>
      <w:r w:rsidRPr="00EF6C6F">
        <w:rPr>
          <w:sz w:val="24"/>
          <w:szCs w:val="24"/>
        </w:rPr>
        <w:t>кВА</w:t>
      </w:r>
      <w:r w:rsidRPr="00F105AD">
        <w:rPr>
          <w:sz w:val="24"/>
          <w:szCs w:val="24"/>
        </w:rPr>
        <w:t>).</w:t>
      </w:r>
    </w:p>
    <w:p w:rsidR="00D56020" w:rsidRPr="00752D01" w:rsidRDefault="00D56020" w:rsidP="00654519">
      <w:pPr>
        <w:tabs>
          <w:tab w:val="left" w:pos="14445"/>
        </w:tabs>
        <w:spacing w:line="360" w:lineRule="auto"/>
        <w:ind w:left="284"/>
        <w:jc w:val="both"/>
        <w:rPr>
          <w:sz w:val="24"/>
          <w:szCs w:val="24"/>
        </w:rPr>
      </w:pPr>
      <w:r w:rsidRPr="00752D01">
        <w:rPr>
          <w:sz w:val="24"/>
          <w:szCs w:val="24"/>
        </w:rPr>
        <w:t xml:space="preserve">Главные распределительные щиты 0,4 </w:t>
      </w:r>
      <w:proofErr w:type="spellStart"/>
      <w:r w:rsidRPr="00752D01">
        <w:rPr>
          <w:sz w:val="24"/>
          <w:szCs w:val="24"/>
        </w:rPr>
        <w:t>кВ</w:t>
      </w:r>
      <w:proofErr w:type="spellEnd"/>
      <w:r w:rsidRPr="00752D01">
        <w:rPr>
          <w:sz w:val="24"/>
          <w:szCs w:val="24"/>
        </w:rPr>
        <w:t xml:space="preserve"> двухсекционные с АВР на секционных выключателях производства «</w:t>
      </w:r>
      <w:r w:rsidR="007C18A1" w:rsidRPr="007B78B5">
        <w:rPr>
          <w:sz w:val="24"/>
          <w:szCs w:val="24"/>
        </w:rPr>
        <w:t>Schneider</w:t>
      </w:r>
      <w:r w:rsidR="007B78B5" w:rsidRPr="007B78B5">
        <w:rPr>
          <w:sz w:val="24"/>
          <w:szCs w:val="24"/>
        </w:rPr>
        <w:t xml:space="preserve"> </w:t>
      </w:r>
      <w:r w:rsidR="007C18A1" w:rsidRPr="007B78B5">
        <w:rPr>
          <w:sz w:val="24"/>
          <w:szCs w:val="24"/>
        </w:rPr>
        <w:t>Electric</w:t>
      </w:r>
      <w:r w:rsidRPr="00752D01">
        <w:rPr>
          <w:sz w:val="24"/>
          <w:szCs w:val="24"/>
        </w:rPr>
        <w:t xml:space="preserve">». </w:t>
      </w:r>
    </w:p>
    <w:p w:rsidR="00D56020" w:rsidRDefault="00D56020" w:rsidP="00CA706B">
      <w:pPr>
        <w:pStyle w:val="1"/>
        <w:numPr>
          <w:ilvl w:val="0"/>
          <w:numId w:val="7"/>
        </w:numPr>
        <w:spacing w:before="120" w:after="120" w:line="360" w:lineRule="auto"/>
        <w:ind w:left="357" w:hanging="357"/>
      </w:pPr>
      <w:r w:rsidRPr="00FD49F4">
        <w:t xml:space="preserve">Потребители электроэнергии, </w:t>
      </w:r>
      <w:r>
        <w:t>организация</w:t>
      </w:r>
      <w:r w:rsidRPr="00FD49F4">
        <w:t xml:space="preserve"> электропитания.</w:t>
      </w:r>
    </w:p>
    <w:p w:rsidR="00D56020" w:rsidRDefault="001370E8" w:rsidP="001370E8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FD49F4">
        <w:rPr>
          <w:sz w:val="24"/>
          <w:szCs w:val="24"/>
        </w:rPr>
        <w:t xml:space="preserve">Сеть низковольтного электроснабжения </w:t>
      </w:r>
      <w:r w:rsidR="007C18A1">
        <w:rPr>
          <w:sz w:val="24"/>
          <w:szCs w:val="24"/>
        </w:rPr>
        <w:t>гипермаркета</w:t>
      </w:r>
      <w:r w:rsidRPr="00FD49F4">
        <w:rPr>
          <w:sz w:val="24"/>
          <w:szCs w:val="24"/>
        </w:rPr>
        <w:t xml:space="preserve">выполняется с глухим заземлением нейтрали, </w:t>
      </w:r>
      <w:r>
        <w:rPr>
          <w:sz w:val="24"/>
          <w:szCs w:val="24"/>
        </w:rPr>
        <w:t>по 5-</w:t>
      </w:r>
      <w:r w:rsidRPr="00FD49F4">
        <w:rPr>
          <w:sz w:val="24"/>
          <w:szCs w:val="24"/>
        </w:rPr>
        <w:t>проводной системе TN-S</w:t>
      </w:r>
      <w:r>
        <w:rPr>
          <w:sz w:val="24"/>
          <w:szCs w:val="24"/>
        </w:rPr>
        <w:t>,</w:t>
      </w:r>
      <w:r w:rsidRPr="00FD49F4">
        <w:rPr>
          <w:sz w:val="24"/>
          <w:szCs w:val="24"/>
        </w:rPr>
        <w:t xml:space="preserve"> напряжением 380/220В, частотой 50Гц.</w:t>
      </w:r>
      <w:r>
        <w:rPr>
          <w:sz w:val="24"/>
          <w:szCs w:val="24"/>
        </w:rPr>
        <w:t xml:space="preserve"> Разделение лини</w:t>
      </w:r>
      <w:r w:rsidR="00680882">
        <w:rPr>
          <w:sz w:val="24"/>
          <w:szCs w:val="24"/>
        </w:rPr>
        <w:t>и</w:t>
      </w:r>
      <w:r w:rsidR="00D41C7C" w:rsidRPr="00D41C7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PEN</w:t>
      </w:r>
      <w:r w:rsidR="00D41C7C" w:rsidRPr="00D41C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</w:t>
      </w:r>
      <w:r>
        <w:rPr>
          <w:sz w:val="24"/>
          <w:szCs w:val="24"/>
          <w:lang w:val="en-US"/>
        </w:rPr>
        <w:t>PE</w:t>
      </w:r>
      <w:r w:rsidR="00D41C7C" w:rsidRPr="00D41C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N</w:t>
      </w:r>
      <w:r w:rsidR="00D41C7C" w:rsidRPr="00D41C7C">
        <w:rPr>
          <w:sz w:val="24"/>
          <w:szCs w:val="24"/>
        </w:rPr>
        <w:t xml:space="preserve"> </w:t>
      </w:r>
      <w:r w:rsidR="003A71BA">
        <w:rPr>
          <w:sz w:val="24"/>
          <w:szCs w:val="24"/>
        </w:rPr>
        <w:t xml:space="preserve">производится в </w:t>
      </w:r>
      <w:r w:rsidR="007C18A1">
        <w:rPr>
          <w:sz w:val="24"/>
          <w:szCs w:val="24"/>
        </w:rPr>
        <w:t>нулевой точке трансформатора</w:t>
      </w:r>
      <w:r>
        <w:rPr>
          <w:sz w:val="24"/>
          <w:szCs w:val="24"/>
        </w:rPr>
        <w:t>.</w:t>
      </w:r>
      <w:r w:rsidR="00D41C7C" w:rsidRPr="00D41C7C">
        <w:rPr>
          <w:sz w:val="24"/>
          <w:szCs w:val="24"/>
        </w:rPr>
        <w:t xml:space="preserve"> </w:t>
      </w:r>
      <w:r w:rsidR="00D56020">
        <w:rPr>
          <w:sz w:val="24"/>
          <w:szCs w:val="24"/>
        </w:rPr>
        <w:t>Основным</w:t>
      </w:r>
      <w:r w:rsidR="00684BF7">
        <w:rPr>
          <w:sz w:val="24"/>
          <w:szCs w:val="24"/>
        </w:rPr>
        <w:t>и</w:t>
      </w:r>
      <w:r w:rsidR="00D41C7C" w:rsidRPr="00D41C7C">
        <w:rPr>
          <w:sz w:val="24"/>
          <w:szCs w:val="24"/>
        </w:rPr>
        <w:t xml:space="preserve"> </w:t>
      </w:r>
      <w:proofErr w:type="spellStart"/>
      <w:r w:rsidR="00684BF7">
        <w:rPr>
          <w:sz w:val="24"/>
          <w:szCs w:val="24"/>
        </w:rPr>
        <w:t>электропотребителями</w:t>
      </w:r>
      <w:proofErr w:type="spellEnd"/>
      <w:r w:rsidR="00684BF7">
        <w:rPr>
          <w:sz w:val="24"/>
          <w:szCs w:val="24"/>
        </w:rPr>
        <w:t xml:space="preserve"> гипермаркета</w:t>
      </w:r>
      <w:r w:rsidR="00D56020">
        <w:rPr>
          <w:sz w:val="24"/>
          <w:szCs w:val="24"/>
        </w:rPr>
        <w:t xml:space="preserve"> являются:</w:t>
      </w:r>
    </w:p>
    <w:p w:rsidR="00D56020" w:rsidRPr="00672086" w:rsidRDefault="00D56020" w:rsidP="00CA706B">
      <w:pPr>
        <w:pStyle w:val="af0"/>
        <w:numPr>
          <w:ilvl w:val="0"/>
          <w:numId w:val="2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672086">
        <w:rPr>
          <w:sz w:val="24"/>
          <w:szCs w:val="24"/>
        </w:rPr>
        <w:t>Электрическое освещение</w:t>
      </w:r>
    </w:p>
    <w:p w:rsidR="00D56020" w:rsidRPr="00672086" w:rsidRDefault="00D56020" w:rsidP="00CA706B">
      <w:pPr>
        <w:pStyle w:val="af0"/>
        <w:numPr>
          <w:ilvl w:val="0"/>
          <w:numId w:val="2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672086">
        <w:rPr>
          <w:sz w:val="24"/>
          <w:szCs w:val="24"/>
        </w:rPr>
        <w:t>Розеточная сеть</w:t>
      </w:r>
    </w:p>
    <w:p w:rsidR="00D56020" w:rsidRPr="00672086" w:rsidRDefault="00D56020" w:rsidP="00CA706B">
      <w:pPr>
        <w:pStyle w:val="af0"/>
        <w:numPr>
          <w:ilvl w:val="0"/>
          <w:numId w:val="2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672086">
        <w:rPr>
          <w:sz w:val="24"/>
          <w:szCs w:val="24"/>
        </w:rPr>
        <w:t>Оборудование вентиляции и кондиционирования</w:t>
      </w:r>
    </w:p>
    <w:p w:rsidR="00D56020" w:rsidRPr="00672086" w:rsidRDefault="00D56020" w:rsidP="00CA706B">
      <w:pPr>
        <w:pStyle w:val="af0"/>
        <w:numPr>
          <w:ilvl w:val="0"/>
          <w:numId w:val="2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672086">
        <w:rPr>
          <w:sz w:val="24"/>
          <w:szCs w:val="24"/>
        </w:rPr>
        <w:lastRenderedPageBreak/>
        <w:t>Оборудование технологического холодоснабжения</w:t>
      </w:r>
    </w:p>
    <w:p w:rsidR="00D56020" w:rsidRPr="00672086" w:rsidRDefault="00D56020" w:rsidP="00CA706B">
      <w:pPr>
        <w:pStyle w:val="af0"/>
        <w:numPr>
          <w:ilvl w:val="0"/>
          <w:numId w:val="2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672086">
        <w:rPr>
          <w:sz w:val="24"/>
          <w:szCs w:val="24"/>
        </w:rPr>
        <w:t>Технологическое оборудование гипермаркета Ашан</w:t>
      </w:r>
    </w:p>
    <w:p w:rsidR="00AB6036" w:rsidRPr="00C3299B" w:rsidRDefault="00AB6036" w:rsidP="00CA706B">
      <w:pPr>
        <w:tabs>
          <w:tab w:val="left" w:pos="14445"/>
        </w:tabs>
        <w:spacing w:line="360" w:lineRule="auto"/>
        <w:ind w:left="284"/>
        <w:jc w:val="both"/>
        <w:rPr>
          <w:sz w:val="24"/>
          <w:szCs w:val="24"/>
        </w:rPr>
      </w:pPr>
      <w:r w:rsidRPr="00C3299B">
        <w:rPr>
          <w:sz w:val="24"/>
          <w:szCs w:val="24"/>
        </w:rPr>
        <w:t xml:space="preserve">Часть </w:t>
      </w:r>
      <w:proofErr w:type="spellStart"/>
      <w:r w:rsidRPr="00C3299B">
        <w:rPr>
          <w:sz w:val="24"/>
          <w:szCs w:val="24"/>
        </w:rPr>
        <w:t>электроприемников</w:t>
      </w:r>
      <w:r w:rsidR="00EC5452">
        <w:rPr>
          <w:sz w:val="24"/>
          <w:szCs w:val="24"/>
        </w:rPr>
        <w:t>чувствительна</w:t>
      </w:r>
      <w:r w:rsidR="00980B93">
        <w:rPr>
          <w:sz w:val="24"/>
          <w:szCs w:val="24"/>
        </w:rPr>
        <w:t>к</w:t>
      </w:r>
      <w:proofErr w:type="spellEnd"/>
      <w:r w:rsidR="00980B93">
        <w:rPr>
          <w:sz w:val="24"/>
          <w:szCs w:val="24"/>
        </w:rPr>
        <w:t xml:space="preserve"> кратковременным отключениям. К ним относятся</w:t>
      </w:r>
      <w:r w:rsidRPr="00C3299B">
        <w:rPr>
          <w:sz w:val="24"/>
          <w:szCs w:val="24"/>
        </w:rPr>
        <w:t>:</w:t>
      </w:r>
    </w:p>
    <w:p w:rsidR="00AB6036" w:rsidRPr="00C3299B" w:rsidRDefault="00AB6036" w:rsidP="00CA706B">
      <w:pPr>
        <w:pStyle w:val="af0"/>
        <w:numPr>
          <w:ilvl w:val="0"/>
          <w:numId w:val="1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C3299B">
        <w:rPr>
          <w:sz w:val="24"/>
          <w:szCs w:val="24"/>
        </w:rPr>
        <w:t>оборудование системы автоматизации и диспетчеризации инженерных систем;</w:t>
      </w:r>
    </w:p>
    <w:p w:rsidR="00AB6036" w:rsidRPr="00C3299B" w:rsidRDefault="00AB6036" w:rsidP="00CA706B">
      <w:pPr>
        <w:pStyle w:val="af0"/>
        <w:numPr>
          <w:ilvl w:val="0"/>
          <w:numId w:val="1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C3299B">
        <w:rPr>
          <w:sz w:val="24"/>
          <w:szCs w:val="24"/>
        </w:rPr>
        <w:t>оборудование систем безопасности и  охраны, теленаблюдение;</w:t>
      </w:r>
    </w:p>
    <w:p w:rsidR="00AB6036" w:rsidRPr="00C3299B" w:rsidRDefault="00AB6036" w:rsidP="00CA706B">
      <w:pPr>
        <w:pStyle w:val="af0"/>
        <w:numPr>
          <w:ilvl w:val="0"/>
          <w:numId w:val="1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C3299B">
        <w:rPr>
          <w:sz w:val="24"/>
          <w:szCs w:val="24"/>
        </w:rPr>
        <w:t>активное сетевое и телекоммуникационное оборудование</w:t>
      </w:r>
    </w:p>
    <w:p w:rsidR="00AB6036" w:rsidRPr="00C3299B" w:rsidRDefault="00AB6036" w:rsidP="00CA706B">
      <w:pPr>
        <w:pStyle w:val="af0"/>
        <w:numPr>
          <w:ilvl w:val="0"/>
          <w:numId w:val="1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C3299B">
        <w:rPr>
          <w:sz w:val="24"/>
          <w:szCs w:val="24"/>
        </w:rPr>
        <w:t>сеть питания офисных компьютеров</w:t>
      </w:r>
    </w:p>
    <w:p w:rsidR="00C3299B" w:rsidRPr="00C3299B" w:rsidRDefault="00AB6036" w:rsidP="00CA706B">
      <w:pPr>
        <w:pStyle w:val="af0"/>
        <w:numPr>
          <w:ilvl w:val="0"/>
          <w:numId w:val="1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C3299B">
        <w:rPr>
          <w:sz w:val="24"/>
          <w:szCs w:val="24"/>
        </w:rPr>
        <w:t xml:space="preserve">сеть питания кассовых аппаратов </w:t>
      </w:r>
    </w:p>
    <w:p w:rsidR="00AB6036" w:rsidRDefault="00C3299B" w:rsidP="00CA706B">
      <w:pPr>
        <w:pStyle w:val="af0"/>
        <w:numPr>
          <w:ilvl w:val="0"/>
          <w:numId w:val="1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C3299B">
        <w:rPr>
          <w:sz w:val="24"/>
          <w:szCs w:val="24"/>
        </w:rPr>
        <w:t xml:space="preserve">системные </w:t>
      </w:r>
      <w:r w:rsidR="00AB6036" w:rsidRPr="00C3299B">
        <w:rPr>
          <w:sz w:val="24"/>
          <w:szCs w:val="24"/>
        </w:rPr>
        <w:t>электронны</w:t>
      </w:r>
      <w:r w:rsidRPr="00C3299B">
        <w:rPr>
          <w:sz w:val="24"/>
          <w:szCs w:val="24"/>
        </w:rPr>
        <w:t>е</w:t>
      </w:r>
      <w:r w:rsidR="00AB6036" w:rsidRPr="00C3299B">
        <w:rPr>
          <w:sz w:val="24"/>
          <w:szCs w:val="24"/>
        </w:rPr>
        <w:t xml:space="preserve"> вес</w:t>
      </w:r>
      <w:r w:rsidRPr="00C3299B">
        <w:rPr>
          <w:sz w:val="24"/>
          <w:szCs w:val="24"/>
        </w:rPr>
        <w:t>ы</w:t>
      </w:r>
      <w:r w:rsidR="00AB6036" w:rsidRPr="00C3299B">
        <w:rPr>
          <w:sz w:val="24"/>
          <w:szCs w:val="24"/>
        </w:rPr>
        <w:t xml:space="preserve"> с печатью этикеток</w:t>
      </w:r>
    </w:p>
    <w:p w:rsidR="00DD3CF3" w:rsidRDefault="00D56020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C3299B">
        <w:rPr>
          <w:sz w:val="24"/>
          <w:szCs w:val="24"/>
        </w:rPr>
        <w:t xml:space="preserve">Для </w:t>
      </w:r>
      <w:r w:rsidR="00980B93">
        <w:rPr>
          <w:sz w:val="24"/>
          <w:szCs w:val="24"/>
        </w:rPr>
        <w:t xml:space="preserve">этого оборудования </w:t>
      </w:r>
      <w:r w:rsidR="00A27C75">
        <w:rPr>
          <w:sz w:val="24"/>
          <w:szCs w:val="24"/>
        </w:rPr>
        <w:t>организовано</w:t>
      </w:r>
      <w:r w:rsidR="00C3299B" w:rsidRPr="00C3299B">
        <w:rPr>
          <w:sz w:val="24"/>
          <w:szCs w:val="24"/>
        </w:rPr>
        <w:t xml:space="preserve"> питание через источник бесперебойного питания И</w:t>
      </w:r>
      <w:r w:rsidR="00AB6036" w:rsidRPr="00C3299B">
        <w:rPr>
          <w:sz w:val="24"/>
          <w:szCs w:val="24"/>
        </w:rPr>
        <w:t xml:space="preserve">БП мощность </w:t>
      </w:r>
      <w:r w:rsidR="007B78B5">
        <w:rPr>
          <w:sz w:val="24"/>
          <w:szCs w:val="24"/>
        </w:rPr>
        <w:t xml:space="preserve">45 </w:t>
      </w:r>
      <w:proofErr w:type="spellStart"/>
      <w:r w:rsidR="00AB6036" w:rsidRPr="00C3299B">
        <w:rPr>
          <w:sz w:val="24"/>
          <w:szCs w:val="24"/>
        </w:rPr>
        <w:t>кВА</w:t>
      </w:r>
      <w:proofErr w:type="spellEnd"/>
      <w:r w:rsidR="00DC51BB">
        <w:rPr>
          <w:sz w:val="24"/>
          <w:szCs w:val="24"/>
        </w:rPr>
        <w:t xml:space="preserve"> для аварийного </w:t>
      </w:r>
      <w:r w:rsidR="00D93275">
        <w:rPr>
          <w:sz w:val="24"/>
          <w:szCs w:val="24"/>
        </w:rPr>
        <w:t>поддержания</w:t>
      </w:r>
      <w:r w:rsidR="00DC51BB">
        <w:rPr>
          <w:sz w:val="24"/>
          <w:szCs w:val="24"/>
        </w:rPr>
        <w:t xml:space="preserve"> питания не менее 15минут</w:t>
      </w:r>
      <w:r w:rsidRPr="00C3299B">
        <w:rPr>
          <w:sz w:val="24"/>
          <w:szCs w:val="24"/>
        </w:rPr>
        <w:t>.</w:t>
      </w:r>
    </w:p>
    <w:p w:rsidR="007C18A1" w:rsidRPr="007E4DD1" w:rsidRDefault="007C18A1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питания </w:t>
      </w:r>
      <w:proofErr w:type="spellStart"/>
      <w:r w:rsidR="007B78B5">
        <w:rPr>
          <w:sz w:val="24"/>
          <w:szCs w:val="24"/>
        </w:rPr>
        <w:t>противоподарных</w:t>
      </w:r>
      <w:proofErr w:type="spellEnd"/>
      <w:r w:rsidR="007B78B5">
        <w:rPr>
          <w:sz w:val="24"/>
          <w:szCs w:val="24"/>
        </w:rPr>
        <w:t xml:space="preserve"> штор </w:t>
      </w:r>
      <w:proofErr w:type="gramStart"/>
      <w:r>
        <w:rPr>
          <w:sz w:val="24"/>
          <w:szCs w:val="24"/>
        </w:rPr>
        <w:t>предусмотрен</w:t>
      </w:r>
      <w:proofErr w:type="gramEnd"/>
      <w:r>
        <w:rPr>
          <w:sz w:val="24"/>
          <w:szCs w:val="24"/>
        </w:rPr>
        <w:t xml:space="preserve"> также ИБП </w:t>
      </w:r>
      <w:r w:rsidR="005C13BB" w:rsidRPr="00EF6C6F">
        <w:rPr>
          <w:sz w:val="24"/>
          <w:szCs w:val="24"/>
        </w:rPr>
        <w:t>2</w:t>
      </w:r>
      <w:r w:rsidRPr="00EF6C6F">
        <w:rPr>
          <w:sz w:val="24"/>
          <w:szCs w:val="24"/>
        </w:rPr>
        <w:t>0кВА</w:t>
      </w:r>
      <w:r w:rsidR="007B78B5">
        <w:rPr>
          <w:sz w:val="24"/>
          <w:szCs w:val="24"/>
        </w:rPr>
        <w:t>.</w:t>
      </w:r>
    </w:p>
    <w:p w:rsidR="000E0474" w:rsidRPr="000E0474" w:rsidRDefault="000E0474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питания щитов аварийного освещения предусмотрена </w:t>
      </w:r>
      <w:r w:rsidR="00EF6C6F">
        <w:rPr>
          <w:sz w:val="24"/>
          <w:szCs w:val="24"/>
        </w:rPr>
        <w:t xml:space="preserve">установка </w:t>
      </w:r>
      <w:r>
        <w:rPr>
          <w:sz w:val="24"/>
          <w:szCs w:val="24"/>
        </w:rPr>
        <w:t>быстродействующ</w:t>
      </w:r>
      <w:r w:rsidR="00EF6C6F">
        <w:rPr>
          <w:sz w:val="24"/>
          <w:szCs w:val="24"/>
        </w:rPr>
        <w:t>его</w:t>
      </w:r>
      <w:r>
        <w:rPr>
          <w:sz w:val="24"/>
          <w:szCs w:val="24"/>
        </w:rPr>
        <w:t xml:space="preserve"> АВР.</w:t>
      </w:r>
    </w:p>
    <w:p w:rsidR="00D56020" w:rsidRPr="00672086" w:rsidRDefault="00D56020" w:rsidP="00CA706B">
      <w:pPr>
        <w:tabs>
          <w:tab w:val="left" w:pos="14445"/>
        </w:tabs>
        <w:spacing w:line="360" w:lineRule="auto"/>
        <w:ind w:left="284"/>
        <w:jc w:val="both"/>
        <w:rPr>
          <w:sz w:val="24"/>
          <w:szCs w:val="24"/>
        </w:rPr>
      </w:pPr>
      <w:r w:rsidRPr="00C3299B">
        <w:rPr>
          <w:sz w:val="24"/>
          <w:szCs w:val="24"/>
        </w:rPr>
        <w:t xml:space="preserve">          Предусмотрено автоматическое отключение в </w:t>
      </w:r>
      <w:r w:rsidR="00B8521F">
        <w:rPr>
          <w:sz w:val="24"/>
          <w:szCs w:val="24"/>
        </w:rPr>
        <w:t>ГРЩ-А</w:t>
      </w:r>
      <w:r w:rsidR="00A741FD" w:rsidRPr="00A741FD">
        <w:rPr>
          <w:sz w:val="24"/>
          <w:szCs w:val="24"/>
        </w:rPr>
        <w:t xml:space="preserve"> </w:t>
      </w:r>
      <w:r w:rsidRPr="00C3299B">
        <w:rPr>
          <w:sz w:val="24"/>
          <w:szCs w:val="24"/>
        </w:rPr>
        <w:t>систем вентиляции</w:t>
      </w:r>
      <w:r w:rsidR="00580CF6">
        <w:rPr>
          <w:sz w:val="24"/>
          <w:szCs w:val="24"/>
        </w:rPr>
        <w:t>,</w:t>
      </w:r>
      <w:r w:rsidR="00E6558C">
        <w:rPr>
          <w:sz w:val="24"/>
          <w:szCs w:val="24"/>
        </w:rPr>
        <w:t xml:space="preserve"> </w:t>
      </w:r>
      <w:r w:rsidR="00380F27">
        <w:rPr>
          <w:sz w:val="24"/>
          <w:szCs w:val="24"/>
        </w:rPr>
        <w:t>кондиционирования</w:t>
      </w:r>
      <w:r w:rsidR="00580CF6">
        <w:rPr>
          <w:sz w:val="24"/>
          <w:szCs w:val="24"/>
        </w:rPr>
        <w:t xml:space="preserve">, </w:t>
      </w:r>
      <w:r w:rsidR="00EF6C6F">
        <w:rPr>
          <w:sz w:val="24"/>
          <w:szCs w:val="24"/>
        </w:rPr>
        <w:t>технологического оборудования</w:t>
      </w:r>
      <w:r w:rsidR="00580CF6">
        <w:rPr>
          <w:sz w:val="24"/>
          <w:szCs w:val="24"/>
        </w:rPr>
        <w:t>,</w:t>
      </w:r>
      <w:r w:rsidR="00EF6C6F">
        <w:rPr>
          <w:sz w:val="24"/>
          <w:szCs w:val="24"/>
        </w:rPr>
        <w:t xml:space="preserve"> рабочего освещения</w:t>
      </w:r>
      <w:r w:rsidR="00580CF6">
        <w:rPr>
          <w:sz w:val="24"/>
          <w:szCs w:val="24"/>
        </w:rPr>
        <w:t xml:space="preserve"> </w:t>
      </w:r>
      <w:r w:rsidRPr="00C3299B">
        <w:rPr>
          <w:sz w:val="24"/>
          <w:szCs w:val="24"/>
        </w:rPr>
        <w:t xml:space="preserve">по сигналу пожарной </w:t>
      </w:r>
      <w:r w:rsidR="00D93275" w:rsidRPr="00C3299B">
        <w:rPr>
          <w:sz w:val="24"/>
          <w:szCs w:val="24"/>
        </w:rPr>
        <w:t>сигнализации</w:t>
      </w:r>
      <w:r w:rsidR="00FF7686" w:rsidRPr="00C3299B">
        <w:rPr>
          <w:sz w:val="24"/>
          <w:szCs w:val="24"/>
        </w:rPr>
        <w:t>.</w:t>
      </w:r>
    </w:p>
    <w:p w:rsidR="00D56020" w:rsidRDefault="00D56020" w:rsidP="00CA706B">
      <w:pPr>
        <w:pStyle w:val="1"/>
        <w:numPr>
          <w:ilvl w:val="0"/>
          <w:numId w:val="7"/>
        </w:numPr>
        <w:spacing w:before="120" w:after="120" w:line="360" w:lineRule="auto"/>
        <w:ind w:left="357" w:hanging="357"/>
      </w:pPr>
      <w:r w:rsidRPr="00672086">
        <w:t>Силовое электрооборудование.</w:t>
      </w:r>
    </w:p>
    <w:p w:rsidR="00D56020" w:rsidRPr="0073220B" w:rsidRDefault="00D56020" w:rsidP="00CA706B">
      <w:pPr>
        <w:pStyle w:val="2"/>
        <w:numPr>
          <w:ilvl w:val="1"/>
          <w:numId w:val="7"/>
        </w:numPr>
        <w:spacing w:before="120" w:after="120" w:line="360" w:lineRule="auto"/>
        <w:ind w:left="142" w:firstLine="0"/>
      </w:pPr>
      <w:r>
        <w:t>Главные распределительные щиты.</w:t>
      </w:r>
    </w:p>
    <w:p w:rsidR="00D56020" w:rsidRPr="00672086" w:rsidRDefault="00D56020" w:rsidP="00CA706B">
      <w:pPr>
        <w:keepNext/>
        <w:tabs>
          <w:tab w:val="left" w:pos="14445"/>
        </w:tabs>
        <w:spacing w:line="360" w:lineRule="auto"/>
        <w:ind w:left="284" w:right="64" w:firstLine="567"/>
        <w:jc w:val="both"/>
        <w:rPr>
          <w:sz w:val="24"/>
          <w:szCs w:val="24"/>
        </w:rPr>
      </w:pPr>
      <w:r w:rsidRPr="00672086">
        <w:rPr>
          <w:sz w:val="24"/>
          <w:szCs w:val="24"/>
        </w:rPr>
        <w:t>Для приема и распределения электроэнергии в здании предусмотрен</w:t>
      </w:r>
      <w:r w:rsidR="00FC002A">
        <w:rPr>
          <w:sz w:val="24"/>
          <w:szCs w:val="24"/>
        </w:rPr>
        <w:t xml:space="preserve"> г</w:t>
      </w:r>
      <w:r w:rsidRPr="00672086">
        <w:rPr>
          <w:sz w:val="24"/>
          <w:szCs w:val="24"/>
        </w:rPr>
        <w:t>лавны</w:t>
      </w:r>
      <w:r w:rsidR="00FC002A">
        <w:rPr>
          <w:sz w:val="24"/>
          <w:szCs w:val="24"/>
        </w:rPr>
        <w:t>й</w:t>
      </w:r>
      <w:r w:rsidRPr="00672086">
        <w:rPr>
          <w:sz w:val="24"/>
          <w:szCs w:val="24"/>
        </w:rPr>
        <w:t xml:space="preserve"> распределительны</w:t>
      </w:r>
      <w:r w:rsidR="00FC002A">
        <w:rPr>
          <w:sz w:val="24"/>
          <w:szCs w:val="24"/>
        </w:rPr>
        <w:t>й</w:t>
      </w:r>
      <w:r w:rsidRPr="00672086">
        <w:rPr>
          <w:sz w:val="24"/>
          <w:szCs w:val="24"/>
        </w:rPr>
        <w:t xml:space="preserve"> щит низкого напряжения</w:t>
      </w:r>
      <w:r w:rsidR="00D41C7C" w:rsidRPr="00D41C7C">
        <w:rPr>
          <w:sz w:val="24"/>
          <w:szCs w:val="24"/>
        </w:rPr>
        <w:t xml:space="preserve"> </w:t>
      </w:r>
      <w:r w:rsidR="00B8521F">
        <w:rPr>
          <w:sz w:val="24"/>
          <w:szCs w:val="24"/>
        </w:rPr>
        <w:t>ГРЩ-А</w:t>
      </w:r>
      <w:r w:rsidRPr="004818A3">
        <w:rPr>
          <w:sz w:val="24"/>
          <w:szCs w:val="24"/>
        </w:rPr>
        <w:t>.</w:t>
      </w:r>
    </w:p>
    <w:p w:rsidR="00D56020" w:rsidRDefault="00B8521F" w:rsidP="00CA706B">
      <w:pPr>
        <w:tabs>
          <w:tab w:val="left" w:pos="14445"/>
        </w:tabs>
        <w:spacing w:line="360" w:lineRule="auto"/>
        <w:ind w:left="284" w:right="64"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ГРЩ-А</w:t>
      </w:r>
      <w:r w:rsidR="00D41C7C" w:rsidRPr="00D41C7C">
        <w:rPr>
          <w:sz w:val="24"/>
          <w:szCs w:val="24"/>
        </w:rPr>
        <w:t xml:space="preserve"> </w:t>
      </w:r>
      <w:r w:rsidR="00D56020">
        <w:rPr>
          <w:sz w:val="24"/>
          <w:szCs w:val="24"/>
        </w:rPr>
        <w:t>устанавлива</w:t>
      </w:r>
      <w:r w:rsidR="001F0FCC">
        <w:rPr>
          <w:sz w:val="24"/>
          <w:szCs w:val="24"/>
        </w:rPr>
        <w:t>е</w:t>
      </w:r>
      <w:r w:rsidR="00D56020">
        <w:rPr>
          <w:sz w:val="24"/>
          <w:szCs w:val="24"/>
        </w:rPr>
        <w:t xml:space="preserve">тся в </w:t>
      </w:r>
      <w:proofErr w:type="spellStart"/>
      <w:r w:rsidR="00D56020">
        <w:rPr>
          <w:sz w:val="24"/>
          <w:szCs w:val="24"/>
        </w:rPr>
        <w:t>отдельн</w:t>
      </w:r>
      <w:r w:rsidR="001F0FCC">
        <w:rPr>
          <w:sz w:val="24"/>
          <w:szCs w:val="24"/>
        </w:rPr>
        <w:t>ом</w:t>
      </w:r>
      <w:r w:rsidR="00D56020" w:rsidRPr="00672086">
        <w:rPr>
          <w:sz w:val="24"/>
          <w:szCs w:val="24"/>
        </w:rPr>
        <w:t>помещени</w:t>
      </w:r>
      <w:r w:rsidR="001F0FCC">
        <w:rPr>
          <w:sz w:val="24"/>
          <w:szCs w:val="24"/>
        </w:rPr>
        <w:t>и</w:t>
      </w:r>
      <w:r w:rsidR="001F0FCC" w:rsidRPr="00672086">
        <w:rPr>
          <w:sz w:val="24"/>
          <w:szCs w:val="24"/>
        </w:rPr>
        <w:t>электрощитов</w:t>
      </w:r>
      <w:r w:rsidR="001F0FCC">
        <w:rPr>
          <w:sz w:val="24"/>
          <w:szCs w:val="24"/>
        </w:rPr>
        <w:t>ой</w:t>
      </w:r>
      <w:proofErr w:type="spellEnd"/>
      <w:r w:rsidR="00D56020" w:rsidRPr="00672086">
        <w:rPr>
          <w:sz w:val="24"/>
          <w:szCs w:val="24"/>
        </w:rPr>
        <w:t xml:space="preserve">. </w:t>
      </w:r>
    </w:p>
    <w:p w:rsidR="00D56020" w:rsidRPr="00672086" w:rsidRDefault="00D56020" w:rsidP="00CA706B">
      <w:pPr>
        <w:tabs>
          <w:tab w:val="left" w:pos="14445"/>
        </w:tabs>
        <w:spacing w:line="360" w:lineRule="auto"/>
        <w:ind w:left="284" w:right="64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</w:t>
      </w:r>
      <w:r w:rsidRPr="00672086">
        <w:rPr>
          <w:sz w:val="24"/>
          <w:szCs w:val="24"/>
        </w:rPr>
        <w:t>хем</w:t>
      </w:r>
      <w:r>
        <w:rPr>
          <w:sz w:val="24"/>
          <w:szCs w:val="24"/>
        </w:rPr>
        <w:t xml:space="preserve">е </w:t>
      </w:r>
      <w:r w:rsidR="00B8521F">
        <w:rPr>
          <w:sz w:val="24"/>
          <w:szCs w:val="24"/>
        </w:rPr>
        <w:t>ГРЩ-А</w:t>
      </w:r>
      <w:r w:rsidR="00EF6C6F">
        <w:rPr>
          <w:sz w:val="24"/>
          <w:szCs w:val="24"/>
        </w:rPr>
        <w:t xml:space="preserve"> </w:t>
      </w:r>
      <w:r>
        <w:rPr>
          <w:sz w:val="24"/>
          <w:szCs w:val="24"/>
        </w:rPr>
        <w:t>предусмотрена возможность</w:t>
      </w:r>
      <w:r w:rsidRPr="00672086">
        <w:rPr>
          <w:sz w:val="24"/>
          <w:szCs w:val="24"/>
        </w:rPr>
        <w:t>:</w:t>
      </w:r>
    </w:p>
    <w:p w:rsidR="00D56020" w:rsidRPr="004818A3" w:rsidRDefault="00D56020" w:rsidP="00CA706B">
      <w:pPr>
        <w:pStyle w:val="af0"/>
        <w:numPr>
          <w:ilvl w:val="0"/>
          <w:numId w:val="17"/>
        </w:numPr>
        <w:tabs>
          <w:tab w:val="left" w:pos="14445"/>
        </w:tabs>
        <w:spacing w:line="360" w:lineRule="auto"/>
        <w:ind w:right="64"/>
        <w:jc w:val="both"/>
        <w:rPr>
          <w:sz w:val="24"/>
          <w:szCs w:val="24"/>
        </w:rPr>
      </w:pPr>
      <w:r w:rsidRPr="004818A3">
        <w:rPr>
          <w:sz w:val="24"/>
          <w:szCs w:val="24"/>
        </w:rPr>
        <w:t>измерение токов нагрузки</w:t>
      </w:r>
      <w:r w:rsidR="00EF6C6F">
        <w:rPr>
          <w:sz w:val="24"/>
          <w:szCs w:val="24"/>
        </w:rPr>
        <w:t xml:space="preserve"> </w:t>
      </w:r>
      <w:r w:rsidR="00E20F25">
        <w:rPr>
          <w:sz w:val="24"/>
          <w:szCs w:val="24"/>
        </w:rPr>
        <w:t>на</w:t>
      </w:r>
      <w:r w:rsidR="00EF6C6F">
        <w:rPr>
          <w:sz w:val="24"/>
          <w:szCs w:val="24"/>
        </w:rPr>
        <w:t xml:space="preserve"> </w:t>
      </w:r>
      <w:r w:rsidR="00E20F25">
        <w:rPr>
          <w:sz w:val="24"/>
          <w:szCs w:val="24"/>
        </w:rPr>
        <w:t>вводах</w:t>
      </w:r>
      <w:r w:rsidRPr="004818A3">
        <w:rPr>
          <w:sz w:val="24"/>
          <w:szCs w:val="24"/>
        </w:rPr>
        <w:t>;</w:t>
      </w:r>
    </w:p>
    <w:p w:rsidR="00C21422" w:rsidRPr="004818A3" w:rsidRDefault="00C21422" w:rsidP="00CA706B">
      <w:pPr>
        <w:pStyle w:val="af0"/>
        <w:numPr>
          <w:ilvl w:val="0"/>
          <w:numId w:val="17"/>
        </w:numPr>
        <w:tabs>
          <w:tab w:val="left" w:pos="14445"/>
        </w:tabs>
        <w:spacing w:line="360" w:lineRule="auto"/>
        <w:ind w:right="64"/>
        <w:jc w:val="both"/>
        <w:rPr>
          <w:sz w:val="24"/>
          <w:szCs w:val="24"/>
        </w:rPr>
      </w:pPr>
      <w:r w:rsidRPr="004818A3">
        <w:rPr>
          <w:sz w:val="24"/>
          <w:szCs w:val="24"/>
        </w:rPr>
        <w:t>измерение напряжение питания</w:t>
      </w:r>
      <w:r w:rsidR="00E20F25">
        <w:rPr>
          <w:sz w:val="24"/>
          <w:szCs w:val="24"/>
        </w:rPr>
        <w:t xml:space="preserve"> на шинах</w:t>
      </w:r>
      <w:r w:rsidRPr="00E20F25">
        <w:rPr>
          <w:sz w:val="24"/>
          <w:szCs w:val="24"/>
        </w:rPr>
        <w:t>;</w:t>
      </w:r>
    </w:p>
    <w:p w:rsidR="00C21422" w:rsidRPr="004818A3" w:rsidRDefault="008F1126" w:rsidP="00CA706B">
      <w:pPr>
        <w:pStyle w:val="af0"/>
        <w:numPr>
          <w:ilvl w:val="0"/>
          <w:numId w:val="17"/>
        </w:numPr>
        <w:tabs>
          <w:tab w:val="left" w:pos="14445"/>
        </w:tabs>
        <w:spacing w:line="360" w:lineRule="auto"/>
        <w:ind w:right="64"/>
        <w:jc w:val="both"/>
        <w:rPr>
          <w:sz w:val="24"/>
          <w:szCs w:val="24"/>
        </w:rPr>
      </w:pPr>
      <w:r w:rsidRPr="004818A3">
        <w:rPr>
          <w:sz w:val="24"/>
          <w:szCs w:val="24"/>
        </w:rPr>
        <w:t xml:space="preserve">технический </w:t>
      </w:r>
      <w:r w:rsidR="00C21422" w:rsidRPr="004818A3">
        <w:rPr>
          <w:sz w:val="24"/>
          <w:szCs w:val="24"/>
        </w:rPr>
        <w:t>учёт электроэнергии</w:t>
      </w:r>
      <w:r w:rsidR="00E20F25">
        <w:rPr>
          <w:sz w:val="24"/>
          <w:szCs w:val="24"/>
        </w:rPr>
        <w:t xml:space="preserve"> на вводах.</w:t>
      </w:r>
    </w:p>
    <w:p w:rsidR="00D56020" w:rsidRPr="00672086" w:rsidRDefault="00D56020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 w:rsidRPr="00672086">
        <w:rPr>
          <w:sz w:val="24"/>
          <w:szCs w:val="24"/>
        </w:rPr>
        <w:t xml:space="preserve">В </w:t>
      </w:r>
      <w:r w:rsidR="00B8521F">
        <w:rPr>
          <w:sz w:val="24"/>
          <w:szCs w:val="24"/>
        </w:rPr>
        <w:t>ГРЩ-А</w:t>
      </w:r>
      <w:r w:rsidR="00EF6C6F">
        <w:rPr>
          <w:sz w:val="24"/>
          <w:szCs w:val="24"/>
        </w:rPr>
        <w:t xml:space="preserve"> </w:t>
      </w:r>
      <w:proofErr w:type="gramStart"/>
      <w:r w:rsidRPr="00672086">
        <w:rPr>
          <w:sz w:val="24"/>
          <w:szCs w:val="24"/>
        </w:rPr>
        <w:t>предусмотрен</w:t>
      </w:r>
      <w:proofErr w:type="gramEnd"/>
      <w:r w:rsidRPr="00672086">
        <w:rPr>
          <w:sz w:val="24"/>
          <w:szCs w:val="24"/>
        </w:rPr>
        <w:t xml:space="preserve"> АВР на секционном выключателе. АВР </w:t>
      </w:r>
      <w:proofErr w:type="gramStart"/>
      <w:r w:rsidRPr="00672086">
        <w:rPr>
          <w:sz w:val="24"/>
          <w:szCs w:val="24"/>
        </w:rPr>
        <w:t>реализован</w:t>
      </w:r>
      <w:proofErr w:type="gramEnd"/>
      <w:r w:rsidRPr="00672086">
        <w:rPr>
          <w:sz w:val="24"/>
          <w:szCs w:val="24"/>
        </w:rPr>
        <w:t xml:space="preserve"> на автоматических выключателях с </w:t>
      </w:r>
      <w:r w:rsidR="00EF6C6F">
        <w:rPr>
          <w:sz w:val="24"/>
          <w:szCs w:val="24"/>
        </w:rPr>
        <w:t xml:space="preserve">моторными </w:t>
      </w:r>
      <w:r w:rsidRPr="00672086">
        <w:rPr>
          <w:sz w:val="24"/>
          <w:szCs w:val="24"/>
        </w:rPr>
        <w:t xml:space="preserve">приводами дистанционного управления. </w:t>
      </w:r>
    </w:p>
    <w:p w:rsidR="00D56020" w:rsidRPr="00672086" w:rsidRDefault="00D56020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 w:rsidRPr="00672086">
        <w:rPr>
          <w:sz w:val="24"/>
          <w:szCs w:val="24"/>
        </w:rPr>
        <w:t>АВР секционного выключателя работает следующим образом:</w:t>
      </w:r>
    </w:p>
    <w:p w:rsidR="00D56020" w:rsidRPr="00672086" w:rsidRDefault="00D56020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 w:rsidRPr="00672086">
        <w:rPr>
          <w:sz w:val="24"/>
          <w:szCs w:val="24"/>
        </w:rPr>
        <w:t xml:space="preserve">В нормальном режиме секционный выключатель отключен. Выключатели ввода 0,4 кВ включены. При исчезновении напряжения на одном из вводов (с отстройкой по времени) </w:t>
      </w:r>
      <w:r w:rsidRPr="00672086">
        <w:rPr>
          <w:sz w:val="24"/>
          <w:szCs w:val="24"/>
        </w:rPr>
        <w:lastRenderedPageBreak/>
        <w:t xml:space="preserve">соответствующий ввод отключается защитой минимального напряжения и затем включается секционный выключатель. При восстановлении напряжения на обоих вводах </w:t>
      </w:r>
      <w:r w:rsidR="002A6E13">
        <w:rPr>
          <w:sz w:val="24"/>
          <w:szCs w:val="24"/>
        </w:rPr>
        <w:t xml:space="preserve">с выдержкой времени </w:t>
      </w:r>
      <w:r w:rsidRPr="00672086">
        <w:rPr>
          <w:sz w:val="24"/>
          <w:szCs w:val="24"/>
        </w:rPr>
        <w:t xml:space="preserve">отключается секционный выключатель и включается соответствующий ввод 0,4 кВ. </w:t>
      </w:r>
    </w:p>
    <w:p w:rsidR="00D56020" w:rsidRPr="00672086" w:rsidRDefault="00D56020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 w:rsidRPr="00672086">
        <w:rPr>
          <w:sz w:val="24"/>
          <w:szCs w:val="24"/>
        </w:rPr>
        <w:t>Работа АВР разрешается только при наличии  напряжения во всех фазах на другом вводе.</w:t>
      </w:r>
      <w:r w:rsidR="00E6558C">
        <w:rPr>
          <w:sz w:val="24"/>
          <w:szCs w:val="24"/>
        </w:rPr>
        <w:t xml:space="preserve"> </w:t>
      </w:r>
      <w:r w:rsidRPr="00672086">
        <w:rPr>
          <w:sz w:val="24"/>
          <w:szCs w:val="24"/>
        </w:rPr>
        <w:t>Обеспечивается однократность действия АВР.</w:t>
      </w:r>
      <w:r w:rsidR="00E6558C">
        <w:rPr>
          <w:sz w:val="24"/>
          <w:szCs w:val="24"/>
        </w:rPr>
        <w:t xml:space="preserve"> </w:t>
      </w:r>
      <w:r w:rsidRPr="00672086">
        <w:rPr>
          <w:sz w:val="24"/>
          <w:szCs w:val="24"/>
        </w:rPr>
        <w:t>Обеспечивается запрет действия АВР при аварийном отключении выключателей ввода или секционного выключателя.</w:t>
      </w:r>
    </w:p>
    <w:p w:rsidR="00D56020" w:rsidRPr="00672086" w:rsidRDefault="00D56020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 w:rsidRPr="00672086">
        <w:rPr>
          <w:sz w:val="24"/>
          <w:szCs w:val="24"/>
        </w:rPr>
        <w:t>Схема АВР выполнена так, что исключается возможность многократного включения на короткое замыкание при любой однократной неисправности в схеме.</w:t>
      </w:r>
    </w:p>
    <w:p w:rsidR="00D56020" w:rsidRPr="00672086" w:rsidRDefault="00D56020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 w:rsidRPr="00672086">
        <w:rPr>
          <w:sz w:val="24"/>
          <w:szCs w:val="24"/>
        </w:rPr>
        <w:t>Предусмотрена блокировка действия АВР при отключении автоматических выключателей в цепях реле контроля напряжения.</w:t>
      </w:r>
    </w:p>
    <w:p w:rsidR="00D56020" w:rsidRPr="00672086" w:rsidRDefault="00D56020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 w:rsidRPr="00672086">
        <w:rPr>
          <w:sz w:val="24"/>
          <w:szCs w:val="24"/>
        </w:rPr>
        <w:t>В схеме АВР предусмотрен</w:t>
      </w:r>
      <w:r w:rsidR="008B05E6">
        <w:rPr>
          <w:sz w:val="24"/>
          <w:szCs w:val="24"/>
        </w:rPr>
        <w:t>о</w:t>
      </w:r>
      <w:r w:rsidR="00AF484B">
        <w:rPr>
          <w:sz w:val="24"/>
          <w:szCs w:val="24"/>
        </w:rPr>
        <w:t xml:space="preserve"> ручное</w:t>
      </w:r>
      <w:r w:rsidRPr="00672086">
        <w:rPr>
          <w:sz w:val="24"/>
          <w:szCs w:val="24"/>
        </w:rPr>
        <w:t xml:space="preserve"> отключени</w:t>
      </w:r>
      <w:r w:rsidR="008B05E6">
        <w:rPr>
          <w:sz w:val="24"/>
          <w:szCs w:val="24"/>
        </w:rPr>
        <w:t>е</w:t>
      </w:r>
      <w:r w:rsidRPr="00672086">
        <w:rPr>
          <w:sz w:val="24"/>
          <w:szCs w:val="24"/>
        </w:rPr>
        <w:t xml:space="preserve"> АВР.</w:t>
      </w:r>
    </w:p>
    <w:p w:rsidR="00D56020" w:rsidRPr="00672086" w:rsidRDefault="00D56020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 w:rsidRPr="00672086">
        <w:rPr>
          <w:sz w:val="24"/>
          <w:szCs w:val="24"/>
        </w:rPr>
        <w:t>Предусмотрена сигнализация ручного режима АВР и сигнализация срабатывания АВР.</w:t>
      </w:r>
    </w:p>
    <w:p w:rsidR="00D56020" w:rsidRPr="00672086" w:rsidRDefault="00D56020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 w:rsidRPr="00672086">
        <w:rPr>
          <w:sz w:val="24"/>
          <w:szCs w:val="24"/>
        </w:rPr>
        <w:t xml:space="preserve">Для обеспечения безопасности обслуживания в </w:t>
      </w:r>
      <w:r w:rsidR="00B8521F">
        <w:rPr>
          <w:sz w:val="24"/>
          <w:szCs w:val="24"/>
        </w:rPr>
        <w:t>ГРЩ-А</w:t>
      </w:r>
      <w:r w:rsidR="00D41C7C" w:rsidRPr="00D41C7C">
        <w:rPr>
          <w:sz w:val="24"/>
          <w:szCs w:val="24"/>
        </w:rPr>
        <w:t xml:space="preserve"> </w:t>
      </w:r>
      <w:r w:rsidRPr="00672086">
        <w:rPr>
          <w:sz w:val="24"/>
          <w:szCs w:val="24"/>
        </w:rPr>
        <w:t>предусматриваются следующие блокировки</w:t>
      </w:r>
      <w:r w:rsidR="00A27C75">
        <w:rPr>
          <w:sz w:val="24"/>
          <w:szCs w:val="24"/>
        </w:rPr>
        <w:t xml:space="preserve"> вводных секционных выключателей</w:t>
      </w:r>
      <w:r w:rsidRPr="00672086">
        <w:rPr>
          <w:sz w:val="24"/>
          <w:szCs w:val="24"/>
        </w:rPr>
        <w:t>:</w:t>
      </w:r>
    </w:p>
    <w:p w:rsidR="00D56020" w:rsidRPr="0073220B" w:rsidRDefault="00D56020" w:rsidP="00CA706B">
      <w:pPr>
        <w:pStyle w:val="af0"/>
        <w:numPr>
          <w:ilvl w:val="0"/>
          <w:numId w:val="6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proofErr w:type="spellStart"/>
      <w:r w:rsidRPr="0073220B">
        <w:rPr>
          <w:sz w:val="24"/>
          <w:szCs w:val="24"/>
        </w:rPr>
        <w:t>Вкатывани</w:t>
      </w:r>
      <w:r w:rsidR="00AF484B">
        <w:rPr>
          <w:sz w:val="24"/>
          <w:szCs w:val="24"/>
        </w:rPr>
        <w:t>я</w:t>
      </w:r>
      <w:proofErr w:type="spellEnd"/>
      <w:r w:rsidR="00830217">
        <w:rPr>
          <w:sz w:val="24"/>
          <w:szCs w:val="24"/>
        </w:rPr>
        <w:t>/выкатывани</w:t>
      </w:r>
      <w:r w:rsidR="00AF484B">
        <w:rPr>
          <w:sz w:val="24"/>
          <w:szCs w:val="24"/>
        </w:rPr>
        <w:t xml:space="preserve">я </w:t>
      </w:r>
      <w:r w:rsidR="00143208" w:rsidRPr="0073220B">
        <w:rPr>
          <w:sz w:val="24"/>
          <w:szCs w:val="24"/>
        </w:rPr>
        <w:t>включенного</w:t>
      </w:r>
      <w:r w:rsidR="00EF6C6F">
        <w:rPr>
          <w:sz w:val="24"/>
          <w:szCs w:val="24"/>
        </w:rPr>
        <w:t xml:space="preserve"> </w:t>
      </w:r>
      <w:r w:rsidR="00830217">
        <w:rPr>
          <w:sz w:val="24"/>
          <w:szCs w:val="24"/>
        </w:rPr>
        <w:t>автоматического выключателя</w:t>
      </w:r>
      <w:r w:rsidRPr="0073220B">
        <w:rPr>
          <w:sz w:val="24"/>
          <w:szCs w:val="24"/>
        </w:rPr>
        <w:t>;</w:t>
      </w:r>
    </w:p>
    <w:p w:rsidR="00D56020" w:rsidRDefault="00D56020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4818A3">
        <w:rPr>
          <w:sz w:val="24"/>
          <w:szCs w:val="24"/>
        </w:rPr>
        <w:t xml:space="preserve">Щиты </w:t>
      </w:r>
      <w:r w:rsidR="00B8521F">
        <w:rPr>
          <w:sz w:val="24"/>
          <w:szCs w:val="24"/>
        </w:rPr>
        <w:t>ГРЩ-А</w:t>
      </w:r>
      <w:r w:rsidR="00E6558C">
        <w:rPr>
          <w:sz w:val="24"/>
          <w:szCs w:val="24"/>
        </w:rPr>
        <w:t xml:space="preserve"> </w:t>
      </w:r>
      <w:r w:rsidRPr="004818A3">
        <w:rPr>
          <w:sz w:val="24"/>
          <w:szCs w:val="24"/>
        </w:rPr>
        <w:t>индивидуального изготовле</w:t>
      </w:r>
      <w:r w:rsidR="005425AB">
        <w:rPr>
          <w:sz w:val="24"/>
          <w:szCs w:val="24"/>
        </w:rPr>
        <w:t xml:space="preserve">ния, однорядные, напольные, </w:t>
      </w:r>
      <w:r w:rsidR="00E6558C">
        <w:rPr>
          <w:sz w:val="24"/>
          <w:szCs w:val="24"/>
        </w:rPr>
        <w:t>одно</w:t>
      </w:r>
      <w:r w:rsidRPr="004818A3">
        <w:rPr>
          <w:sz w:val="24"/>
          <w:szCs w:val="24"/>
        </w:rPr>
        <w:t xml:space="preserve">стороннего обслуживания </w:t>
      </w:r>
      <w:r w:rsidR="008B05E6" w:rsidRPr="004818A3">
        <w:rPr>
          <w:sz w:val="24"/>
          <w:szCs w:val="24"/>
        </w:rPr>
        <w:t>сформированы на оборудовании фирмы «</w:t>
      </w:r>
      <w:r w:rsidR="00D95696">
        <w:rPr>
          <w:sz w:val="24"/>
          <w:szCs w:val="24"/>
          <w:lang w:val="en-US"/>
        </w:rPr>
        <w:t>Schneider</w:t>
      </w:r>
      <w:r w:rsidR="00D41C7C" w:rsidRPr="00D41C7C">
        <w:rPr>
          <w:sz w:val="24"/>
          <w:szCs w:val="24"/>
        </w:rPr>
        <w:t xml:space="preserve"> </w:t>
      </w:r>
      <w:r w:rsidR="00D95696">
        <w:rPr>
          <w:sz w:val="24"/>
          <w:szCs w:val="24"/>
          <w:lang w:val="en-US"/>
        </w:rPr>
        <w:t>Electric</w:t>
      </w:r>
      <w:r w:rsidR="008B05E6" w:rsidRPr="004818A3">
        <w:rPr>
          <w:sz w:val="24"/>
          <w:szCs w:val="24"/>
        </w:rPr>
        <w:t>»</w:t>
      </w:r>
      <w:r w:rsidR="00B65288">
        <w:rPr>
          <w:sz w:val="24"/>
          <w:szCs w:val="24"/>
        </w:rPr>
        <w:t xml:space="preserve"> с защитой </w:t>
      </w:r>
      <w:r w:rsidR="00D93275">
        <w:rPr>
          <w:sz w:val="24"/>
          <w:szCs w:val="24"/>
        </w:rPr>
        <w:t>отходящих</w:t>
      </w:r>
      <w:r w:rsidR="00B65288">
        <w:rPr>
          <w:sz w:val="24"/>
          <w:szCs w:val="24"/>
        </w:rPr>
        <w:t xml:space="preserve"> линий </w:t>
      </w:r>
      <w:r w:rsidR="00E20F25">
        <w:rPr>
          <w:sz w:val="24"/>
          <w:szCs w:val="24"/>
        </w:rPr>
        <w:t xml:space="preserve">стационарными </w:t>
      </w:r>
      <w:r w:rsidR="00B65288">
        <w:rPr>
          <w:sz w:val="24"/>
          <w:szCs w:val="24"/>
        </w:rPr>
        <w:t>автоматическими выключател</w:t>
      </w:r>
      <w:r w:rsidR="003C0741">
        <w:rPr>
          <w:sz w:val="24"/>
          <w:szCs w:val="24"/>
        </w:rPr>
        <w:t>я</w:t>
      </w:r>
      <w:r w:rsidR="00B65288">
        <w:rPr>
          <w:sz w:val="24"/>
          <w:szCs w:val="24"/>
        </w:rPr>
        <w:t xml:space="preserve">ми серии </w:t>
      </w:r>
      <w:r w:rsidR="00D95696">
        <w:rPr>
          <w:sz w:val="24"/>
          <w:szCs w:val="24"/>
          <w:lang w:val="en-US"/>
        </w:rPr>
        <w:t>Compact</w:t>
      </w:r>
      <w:r w:rsidR="00D41C7C" w:rsidRPr="00D41C7C">
        <w:rPr>
          <w:sz w:val="24"/>
          <w:szCs w:val="24"/>
        </w:rPr>
        <w:t xml:space="preserve"> </w:t>
      </w:r>
      <w:r w:rsidR="00D95696">
        <w:rPr>
          <w:sz w:val="24"/>
          <w:szCs w:val="24"/>
          <w:lang w:val="en-US"/>
        </w:rPr>
        <w:t>NS</w:t>
      </w:r>
      <w:r w:rsidR="00D41C7C" w:rsidRPr="00D41C7C">
        <w:rPr>
          <w:sz w:val="24"/>
          <w:szCs w:val="24"/>
        </w:rPr>
        <w:t xml:space="preserve"> </w:t>
      </w:r>
      <w:r w:rsidR="00D95696">
        <w:rPr>
          <w:sz w:val="24"/>
          <w:szCs w:val="24"/>
        </w:rPr>
        <w:t xml:space="preserve">и </w:t>
      </w:r>
      <w:r w:rsidR="00D95696">
        <w:rPr>
          <w:sz w:val="24"/>
          <w:szCs w:val="24"/>
          <w:lang w:val="en-US"/>
        </w:rPr>
        <w:t>NSX</w:t>
      </w:r>
      <w:r w:rsidR="00335B31">
        <w:rPr>
          <w:sz w:val="24"/>
          <w:szCs w:val="24"/>
        </w:rPr>
        <w:t>,</w:t>
      </w:r>
      <w:r w:rsidR="00D41C7C" w:rsidRPr="00D41C7C">
        <w:rPr>
          <w:sz w:val="24"/>
          <w:szCs w:val="24"/>
        </w:rPr>
        <w:t xml:space="preserve"> </w:t>
      </w:r>
      <w:r w:rsidR="00335B31">
        <w:rPr>
          <w:sz w:val="24"/>
          <w:szCs w:val="24"/>
          <w:lang w:val="en-US"/>
        </w:rPr>
        <w:t>c</w:t>
      </w:r>
      <w:r w:rsidR="00D41C7C" w:rsidRPr="00D41C7C">
        <w:rPr>
          <w:sz w:val="24"/>
          <w:szCs w:val="24"/>
        </w:rPr>
        <w:t xml:space="preserve"> </w:t>
      </w:r>
      <w:r w:rsidR="003C0741">
        <w:rPr>
          <w:sz w:val="24"/>
          <w:szCs w:val="24"/>
        </w:rPr>
        <w:t xml:space="preserve">защитой на </w:t>
      </w:r>
      <w:r w:rsidR="00D93275">
        <w:rPr>
          <w:sz w:val="24"/>
          <w:szCs w:val="24"/>
        </w:rPr>
        <w:t>вводах</w:t>
      </w:r>
      <w:r w:rsidR="00EF6C6F">
        <w:rPr>
          <w:sz w:val="24"/>
          <w:szCs w:val="24"/>
        </w:rPr>
        <w:t xml:space="preserve"> </w:t>
      </w:r>
      <w:proofErr w:type="spellStart"/>
      <w:r w:rsidR="003C0741">
        <w:rPr>
          <w:sz w:val="24"/>
          <w:szCs w:val="24"/>
        </w:rPr>
        <w:t>втоматическими</w:t>
      </w:r>
      <w:proofErr w:type="spellEnd"/>
      <w:r w:rsidR="003C0741">
        <w:rPr>
          <w:sz w:val="24"/>
          <w:szCs w:val="24"/>
        </w:rPr>
        <w:t xml:space="preserve"> выключателями серии </w:t>
      </w:r>
      <w:proofErr w:type="spellStart"/>
      <w:r w:rsidR="00D95696">
        <w:rPr>
          <w:sz w:val="24"/>
          <w:szCs w:val="24"/>
          <w:lang w:val="en-US"/>
        </w:rPr>
        <w:t>Masterpact</w:t>
      </w:r>
      <w:proofErr w:type="spellEnd"/>
      <w:r w:rsidR="00E6558C">
        <w:rPr>
          <w:sz w:val="24"/>
          <w:szCs w:val="24"/>
        </w:rPr>
        <w:t xml:space="preserve"> </w:t>
      </w:r>
      <w:r w:rsidR="00E6558C">
        <w:rPr>
          <w:sz w:val="24"/>
          <w:szCs w:val="24"/>
          <w:lang w:val="en-US"/>
        </w:rPr>
        <w:t>Value</w:t>
      </w:r>
      <w:r w:rsidR="00E6558C" w:rsidRPr="00E6558C">
        <w:rPr>
          <w:sz w:val="24"/>
          <w:szCs w:val="24"/>
        </w:rPr>
        <w:t xml:space="preserve"> (</w:t>
      </w:r>
      <w:r w:rsidR="00E6558C">
        <w:rPr>
          <w:sz w:val="24"/>
          <w:szCs w:val="24"/>
          <w:lang w:val="en-US"/>
        </w:rPr>
        <w:t>MVS</w:t>
      </w:r>
      <w:r w:rsidR="00E6558C" w:rsidRPr="00E6558C">
        <w:rPr>
          <w:sz w:val="24"/>
          <w:szCs w:val="24"/>
        </w:rPr>
        <w:t>)</w:t>
      </w:r>
      <w:r w:rsidR="00E6558C">
        <w:rPr>
          <w:sz w:val="24"/>
          <w:szCs w:val="24"/>
        </w:rPr>
        <w:t xml:space="preserve"> </w:t>
      </w:r>
      <w:proofErr w:type="spellStart"/>
      <w:r w:rsidR="00D95696">
        <w:rPr>
          <w:sz w:val="24"/>
          <w:szCs w:val="24"/>
        </w:rPr>
        <w:t>выкатного</w:t>
      </w:r>
      <w:proofErr w:type="spellEnd"/>
      <w:r w:rsidR="00D95696">
        <w:rPr>
          <w:sz w:val="24"/>
          <w:szCs w:val="24"/>
        </w:rPr>
        <w:t xml:space="preserve"> исполнения</w:t>
      </w:r>
      <w:r w:rsidR="00E20F25">
        <w:rPr>
          <w:sz w:val="24"/>
          <w:szCs w:val="24"/>
        </w:rPr>
        <w:t xml:space="preserve">, и секционным выключателем  </w:t>
      </w:r>
      <w:r w:rsidR="00D95696">
        <w:rPr>
          <w:sz w:val="24"/>
          <w:szCs w:val="24"/>
        </w:rPr>
        <w:t xml:space="preserve">нагрузки </w:t>
      </w:r>
      <w:r w:rsidR="00E20F25">
        <w:rPr>
          <w:sz w:val="24"/>
          <w:szCs w:val="24"/>
        </w:rPr>
        <w:t xml:space="preserve">серии </w:t>
      </w:r>
      <w:proofErr w:type="spellStart"/>
      <w:r w:rsidR="00E6558C">
        <w:rPr>
          <w:sz w:val="24"/>
          <w:szCs w:val="24"/>
          <w:lang w:val="en-US"/>
        </w:rPr>
        <w:t>Masterpact</w:t>
      </w:r>
      <w:proofErr w:type="spellEnd"/>
      <w:r w:rsidR="00E6558C">
        <w:rPr>
          <w:sz w:val="24"/>
          <w:szCs w:val="24"/>
        </w:rPr>
        <w:t xml:space="preserve"> </w:t>
      </w:r>
      <w:r w:rsidR="00E6558C">
        <w:rPr>
          <w:sz w:val="24"/>
          <w:szCs w:val="24"/>
          <w:lang w:val="en-US"/>
        </w:rPr>
        <w:t>Value</w:t>
      </w:r>
      <w:r w:rsidR="00E6558C" w:rsidRPr="00E6558C">
        <w:rPr>
          <w:sz w:val="24"/>
          <w:szCs w:val="24"/>
        </w:rPr>
        <w:t xml:space="preserve"> (</w:t>
      </w:r>
      <w:r w:rsidR="00E6558C">
        <w:rPr>
          <w:sz w:val="24"/>
          <w:szCs w:val="24"/>
          <w:lang w:val="en-US"/>
        </w:rPr>
        <w:t>MVS</w:t>
      </w:r>
      <w:r w:rsidR="00E6558C" w:rsidRPr="00E6558C">
        <w:rPr>
          <w:sz w:val="24"/>
          <w:szCs w:val="24"/>
        </w:rPr>
        <w:t>)</w:t>
      </w:r>
      <w:r w:rsidR="00E6558C">
        <w:rPr>
          <w:sz w:val="24"/>
          <w:szCs w:val="24"/>
        </w:rPr>
        <w:t xml:space="preserve"> </w:t>
      </w:r>
      <w:proofErr w:type="spellStart"/>
      <w:r w:rsidR="00D95696">
        <w:rPr>
          <w:sz w:val="24"/>
          <w:szCs w:val="24"/>
        </w:rPr>
        <w:t>выкатного</w:t>
      </w:r>
      <w:proofErr w:type="spellEnd"/>
      <w:r w:rsidR="00D95696">
        <w:rPr>
          <w:sz w:val="24"/>
          <w:szCs w:val="24"/>
        </w:rPr>
        <w:t xml:space="preserve"> исполнения</w:t>
      </w:r>
      <w:r w:rsidRPr="004818A3">
        <w:rPr>
          <w:sz w:val="24"/>
          <w:szCs w:val="24"/>
        </w:rPr>
        <w:t>.</w:t>
      </w:r>
    </w:p>
    <w:p w:rsidR="00F821C8" w:rsidRDefault="00F821C8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Каждый автоматический выключатель отходящих линий оснащается независимым </w:t>
      </w:r>
      <w:proofErr w:type="spellStart"/>
      <w:r>
        <w:rPr>
          <w:sz w:val="24"/>
          <w:szCs w:val="24"/>
        </w:rPr>
        <w:t>расцепителем</w:t>
      </w:r>
      <w:proofErr w:type="spellEnd"/>
      <w:r>
        <w:rPr>
          <w:sz w:val="24"/>
          <w:szCs w:val="24"/>
        </w:rPr>
        <w:t xml:space="preserve"> с выводом его контактов на клеммник.</w:t>
      </w:r>
    </w:p>
    <w:p w:rsidR="001E20F5" w:rsidRDefault="001E20F5" w:rsidP="001E20F5">
      <w:pPr>
        <w:pStyle w:val="2"/>
        <w:numPr>
          <w:ilvl w:val="1"/>
          <w:numId w:val="7"/>
        </w:numPr>
        <w:spacing w:before="120" w:after="120" w:line="360" w:lineRule="auto"/>
        <w:ind w:left="142" w:firstLine="0"/>
      </w:pPr>
      <w:r>
        <w:t>Компенсация реактивной мощности.</w:t>
      </w:r>
    </w:p>
    <w:p w:rsidR="001E20F5" w:rsidRPr="001E20F5" w:rsidRDefault="001E20F5" w:rsidP="001E20F5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1E20F5">
        <w:rPr>
          <w:sz w:val="24"/>
          <w:szCs w:val="24"/>
        </w:rPr>
        <w:t xml:space="preserve">Для обеспечения входного коэффициента </w:t>
      </w:r>
      <w:proofErr w:type="spellStart"/>
      <w:r w:rsidRPr="001E20F5">
        <w:rPr>
          <w:sz w:val="24"/>
          <w:szCs w:val="24"/>
        </w:rPr>
        <w:t>cosφ</w:t>
      </w:r>
      <w:proofErr w:type="spellEnd"/>
      <w:r w:rsidRPr="001E20F5">
        <w:rPr>
          <w:sz w:val="24"/>
          <w:szCs w:val="24"/>
        </w:rPr>
        <w:t xml:space="preserve"> = </w:t>
      </w:r>
      <w:r>
        <w:rPr>
          <w:sz w:val="24"/>
          <w:szCs w:val="24"/>
        </w:rPr>
        <w:t>0.9</w:t>
      </w:r>
      <w:r w:rsidR="00A77D63" w:rsidRPr="00A77D63">
        <w:rPr>
          <w:sz w:val="24"/>
          <w:szCs w:val="24"/>
        </w:rPr>
        <w:t>5</w:t>
      </w:r>
      <w:r w:rsidRPr="001E20F5">
        <w:rPr>
          <w:sz w:val="24"/>
          <w:szCs w:val="24"/>
        </w:rPr>
        <w:t xml:space="preserve"> используются конденсаторные батареи с автоматическим рег</w:t>
      </w:r>
      <w:r w:rsidR="00164017">
        <w:rPr>
          <w:sz w:val="24"/>
          <w:szCs w:val="24"/>
        </w:rPr>
        <w:t xml:space="preserve">улированием мощностью </w:t>
      </w:r>
      <w:r w:rsidR="005C13BB" w:rsidRPr="005C13BB">
        <w:rPr>
          <w:sz w:val="24"/>
          <w:szCs w:val="24"/>
        </w:rPr>
        <w:t xml:space="preserve">100 </w:t>
      </w:r>
      <w:r w:rsidR="005C13BB">
        <w:rPr>
          <w:sz w:val="24"/>
          <w:szCs w:val="24"/>
        </w:rPr>
        <w:t>и</w:t>
      </w:r>
      <w:r w:rsidR="005C13BB" w:rsidRPr="005C13BB">
        <w:rPr>
          <w:sz w:val="24"/>
          <w:szCs w:val="24"/>
        </w:rPr>
        <w:t xml:space="preserve"> 110</w:t>
      </w:r>
      <w:r w:rsidR="00A77D63" w:rsidRPr="00A77D63">
        <w:rPr>
          <w:sz w:val="24"/>
          <w:szCs w:val="24"/>
        </w:rPr>
        <w:t xml:space="preserve"> </w:t>
      </w:r>
      <w:proofErr w:type="spellStart"/>
      <w:r w:rsidRPr="001E20F5">
        <w:rPr>
          <w:sz w:val="24"/>
          <w:szCs w:val="24"/>
        </w:rPr>
        <w:t>к</w:t>
      </w:r>
      <w:r w:rsidR="00D95696">
        <w:rPr>
          <w:sz w:val="24"/>
          <w:szCs w:val="24"/>
        </w:rPr>
        <w:t>вар</w:t>
      </w:r>
      <w:proofErr w:type="spellEnd"/>
      <w:r w:rsidR="005C13BB">
        <w:rPr>
          <w:sz w:val="24"/>
          <w:szCs w:val="24"/>
        </w:rPr>
        <w:t>, соответственно</w:t>
      </w:r>
      <w:r w:rsidRPr="001E20F5">
        <w:rPr>
          <w:sz w:val="24"/>
          <w:szCs w:val="24"/>
        </w:rPr>
        <w:t xml:space="preserve"> на первую </w:t>
      </w:r>
      <w:r w:rsidR="00164017">
        <w:rPr>
          <w:sz w:val="24"/>
          <w:szCs w:val="24"/>
        </w:rPr>
        <w:t xml:space="preserve"> и </w:t>
      </w:r>
      <w:r w:rsidRPr="001E20F5">
        <w:rPr>
          <w:sz w:val="24"/>
          <w:szCs w:val="24"/>
        </w:rPr>
        <w:t xml:space="preserve">на вторую секцию шин </w:t>
      </w:r>
      <w:r w:rsidR="00B8521F">
        <w:rPr>
          <w:sz w:val="24"/>
          <w:szCs w:val="24"/>
        </w:rPr>
        <w:t>ГРЩ-А</w:t>
      </w:r>
      <w:r w:rsidRPr="001E20F5">
        <w:rPr>
          <w:sz w:val="24"/>
          <w:szCs w:val="24"/>
        </w:rPr>
        <w:t>.</w:t>
      </w:r>
    </w:p>
    <w:p w:rsidR="001E20F5" w:rsidRDefault="001E20F5" w:rsidP="001E20F5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1E20F5">
        <w:rPr>
          <w:sz w:val="24"/>
          <w:szCs w:val="24"/>
        </w:rPr>
        <w:t>Выработка реактивной мощности конденсаторной установкой регулируется по значению тока на каждом вводе, для чего на вводах предусмотрены трансформаторы тока ТТ13 и ТТ14</w:t>
      </w:r>
    </w:p>
    <w:p w:rsidR="00D56020" w:rsidRDefault="00D56020" w:rsidP="00CA706B">
      <w:pPr>
        <w:pStyle w:val="2"/>
        <w:numPr>
          <w:ilvl w:val="1"/>
          <w:numId w:val="7"/>
        </w:numPr>
        <w:spacing w:before="120" w:after="120" w:line="360" w:lineRule="auto"/>
        <w:ind w:left="142" w:firstLine="0"/>
      </w:pPr>
      <w:r>
        <w:lastRenderedPageBreak/>
        <w:t>Распределительные щиты.</w:t>
      </w:r>
    </w:p>
    <w:p w:rsidR="00D56020" w:rsidRPr="00793B06" w:rsidRDefault="00086BAC" w:rsidP="00CA706B">
      <w:pPr>
        <w:tabs>
          <w:tab w:val="left" w:pos="14445"/>
        </w:tabs>
        <w:spacing w:line="360" w:lineRule="auto"/>
        <w:ind w:left="284"/>
        <w:jc w:val="both"/>
        <w:rPr>
          <w:sz w:val="24"/>
          <w:szCs w:val="24"/>
        </w:rPr>
      </w:pPr>
      <w:r w:rsidRPr="00CF5E41">
        <w:rPr>
          <w:sz w:val="24"/>
          <w:szCs w:val="24"/>
        </w:rPr>
        <w:t>Г</w:t>
      </w:r>
      <w:r w:rsidR="00D56020" w:rsidRPr="00CF5E41">
        <w:rPr>
          <w:sz w:val="24"/>
          <w:szCs w:val="24"/>
        </w:rPr>
        <w:t>рупповые щиты</w:t>
      </w:r>
      <w:r w:rsidR="00D56020" w:rsidRPr="00793B06">
        <w:rPr>
          <w:sz w:val="24"/>
          <w:szCs w:val="24"/>
        </w:rPr>
        <w:t xml:space="preserve"> имеют отдельные питающие сети (по назначению) для следующих основных групп потребителей:</w:t>
      </w:r>
    </w:p>
    <w:p w:rsidR="00D56020" w:rsidRPr="00793B06" w:rsidRDefault="00D56020" w:rsidP="00CA706B">
      <w:pPr>
        <w:pStyle w:val="af0"/>
        <w:numPr>
          <w:ilvl w:val="0"/>
          <w:numId w:val="8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793B06">
        <w:rPr>
          <w:sz w:val="24"/>
          <w:szCs w:val="24"/>
        </w:rPr>
        <w:t>рабочее освещение и система управления освещением - щиты с маркировкой</w:t>
      </w:r>
      <w:r w:rsidR="00D95696">
        <w:rPr>
          <w:sz w:val="24"/>
          <w:szCs w:val="24"/>
        </w:rPr>
        <w:t>, начинающейся буквами</w:t>
      </w:r>
      <w:r w:rsidRPr="00793B06">
        <w:rPr>
          <w:sz w:val="24"/>
          <w:szCs w:val="24"/>
        </w:rPr>
        <w:t xml:space="preserve"> ЩО; </w:t>
      </w:r>
    </w:p>
    <w:p w:rsidR="00D56020" w:rsidRPr="00793B06" w:rsidRDefault="00D56020" w:rsidP="00CA706B">
      <w:pPr>
        <w:pStyle w:val="af0"/>
        <w:numPr>
          <w:ilvl w:val="0"/>
          <w:numId w:val="8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793B06">
        <w:rPr>
          <w:sz w:val="24"/>
          <w:szCs w:val="24"/>
        </w:rPr>
        <w:t>розеточн</w:t>
      </w:r>
      <w:r w:rsidR="00BE3162">
        <w:rPr>
          <w:sz w:val="24"/>
          <w:szCs w:val="24"/>
        </w:rPr>
        <w:t>ые группы</w:t>
      </w:r>
      <w:r w:rsidR="002A6E13">
        <w:rPr>
          <w:sz w:val="24"/>
          <w:szCs w:val="24"/>
        </w:rPr>
        <w:t>и технологическое оборудование</w:t>
      </w:r>
      <w:r w:rsidRPr="00793B06">
        <w:rPr>
          <w:sz w:val="24"/>
          <w:szCs w:val="24"/>
        </w:rPr>
        <w:t xml:space="preserve">  - щиты с маркировкой</w:t>
      </w:r>
      <w:r w:rsidR="00D95696">
        <w:rPr>
          <w:sz w:val="24"/>
          <w:szCs w:val="24"/>
        </w:rPr>
        <w:t>, начинающейся буквами</w:t>
      </w:r>
      <w:r w:rsidRPr="00793B06">
        <w:rPr>
          <w:sz w:val="24"/>
          <w:szCs w:val="24"/>
        </w:rPr>
        <w:t xml:space="preserve"> ЩР;</w:t>
      </w:r>
    </w:p>
    <w:p w:rsidR="00D56020" w:rsidRDefault="00D56020" w:rsidP="00CA706B">
      <w:pPr>
        <w:pStyle w:val="af0"/>
        <w:numPr>
          <w:ilvl w:val="0"/>
          <w:numId w:val="8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793B06">
        <w:rPr>
          <w:sz w:val="24"/>
          <w:szCs w:val="24"/>
        </w:rPr>
        <w:t>аварийное (эвакуационное) освещение зон общего пользования - щиты с маркировкой ЩАО;</w:t>
      </w:r>
    </w:p>
    <w:p w:rsidR="00D95696" w:rsidRPr="00793B06" w:rsidRDefault="00D95696" w:rsidP="00CA706B">
      <w:pPr>
        <w:pStyle w:val="af0"/>
        <w:numPr>
          <w:ilvl w:val="0"/>
          <w:numId w:val="8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эвакуационное освещение торгового зала и галереи – щит с маркировкой ЩЭО.</w:t>
      </w:r>
    </w:p>
    <w:p w:rsidR="00D56020" w:rsidRPr="00793B06" w:rsidRDefault="00D56020" w:rsidP="00CA706B">
      <w:pPr>
        <w:pStyle w:val="af0"/>
        <w:numPr>
          <w:ilvl w:val="0"/>
          <w:numId w:val="8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793B06">
        <w:rPr>
          <w:sz w:val="24"/>
          <w:szCs w:val="24"/>
        </w:rPr>
        <w:t>входные и выходные щиты ИБП – щиты с маркировкой ЩС;</w:t>
      </w:r>
    </w:p>
    <w:p w:rsidR="00D56020" w:rsidRDefault="00D56020" w:rsidP="00CA706B">
      <w:pPr>
        <w:pStyle w:val="af0"/>
        <w:numPr>
          <w:ilvl w:val="0"/>
          <w:numId w:val="8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793B06">
        <w:rPr>
          <w:sz w:val="24"/>
          <w:szCs w:val="24"/>
        </w:rPr>
        <w:t>щиты ИБП – щиты с маркировкой</w:t>
      </w:r>
      <w:r w:rsidR="00BE3162">
        <w:rPr>
          <w:sz w:val="24"/>
          <w:szCs w:val="24"/>
        </w:rPr>
        <w:t>, начинающейся буквами</w:t>
      </w:r>
      <w:r w:rsidRPr="00793B06">
        <w:rPr>
          <w:sz w:val="24"/>
          <w:szCs w:val="24"/>
        </w:rPr>
        <w:t xml:space="preserve"> Щ</w:t>
      </w:r>
      <w:r w:rsidR="00E6558C">
        <w:rPr>
          <w:sz w:val="24"/>
          <w:szCs w:val="24"/>
        </w:rPr>
        <w:t>Э</w:t>
      </w:r>
      <w:r w:rsidRPr="00793B06">
        <w:rPr>
          <w:sz w:val="24"/>
          <w:szCs w:val="24"/>
        </w:rPr>
        <w:t>;</w:t>
      </w:r>
    </w:p>
    <w:p w:rsidR="005362AE" w:rsidRDefault="005362AE" w:rsidP="00CA706B">
      <w:pPr>
        <w:pStyle w:val="af0"/>
        <w:numPr>
          <w:ilvl w:val="0"/>
          <w:numId w:val="8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щиты вентиляции и кондиционирования – щит</w:t>
      </w:r>
      <w:r w:rsidR="00EF6C6F">
        <w:rPr>
          <w:sz w:val="24"/>
          <w:szCs w:val="24"/>
        </w:rPr>
        <w:t>ы</w:t>
      </w:r>
      <w:r>
        <w:rPr>
          <w:sz w:val="24"/>
          <w:szCs w:val="24"/>
        </w:rPr>
        <w:t xml:space="preserve"> с маркировкой Щ</w:t>
      </w:r>
      <w:r w:rsidR="00E6558C">
        <w:rPr>
          <w:sz w:val="24"/>
          <w:szCs w:val="24"/>
        </w:rPr>
        <w:t>Р</w:t>
      </w:r>
      <w:r>
        <w:rPr>
          <w:sz w:val="24"/>
          <w:szCs w:val="24"/>
        </w:rPr>
        <w:t>В</w:t>
      </w:r>
      <w:r w:rsidR="003A7DCE">
        <w:rPr>
          <w:sz w:val="24"/>
          <w:szCs w:val="24"/>
        </w:rPr>
        <w:t xml:space="preserve"> – рассмотрены в проекте </w:t>
      </w:r>
      <w:r w:rsidR="003A7DCE">
        <w:rPr>
          <w:sz w:val="24"/>
          <w:szCs w:val="24"/>
          <w:lang w:val="en-US"/>
        </w:rPr>
        <w:t>EM</w:t>
      </w:r>
      <w:r w:rsidR="003A7DCE" w:rsidRPr="003A7DCE">
        <w:rPr>
          <w:sz w:val="24"/>
          <w:szCs w:val="24"/>
        </w:rPr>
        <w:t>.11.016/</w:t>
      </w:r>
      <w:r w:rsidR="003A7DCE">
        <w:rPr>
          <w:sz w:val="24"/>
          <w:szCs w:val="24"/>
        </w:rPr>
        <w:t>Р-ЭМ2</w:t>
      </w:r>
      <w:r w:rsidR="00E6558C">
        <w:rPr>
          <w:sz w:val="24"/>
          <w:szCs w:val="24"/>
        </w:rPr>
        <w:t>;</w:t>
      </w:r>
    </w:p>
    <w:p w:rsidR="00BE3162" w:rsidRPr="00D41C7C" w:rsidRDefault="00580CF6" w:rsidP="00D41C7C">
      <w:pPr>
        <w:pStyle w:val="af0"/>
        <w:numPr>
          <w:ilvl w:val="0"/>
          <w:numId w:val="8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BE3162">
        <w:rPr>
          <w:sz w:val="24"/>
          <w:szCs w:val="24"/>
        </w:rPr>
        <w:t>щиты центрального холодоснабжения и кондиционирования - щиты с маркировкой</w:t>
      </w:r>
      <w:r w:rsidR="00BE3162">
        <w:rPr>
          <w:sz w:val="24"/>
          <w:szCs w:val="24"/>
        </w:rPr>
        <w:t xml:space="preserve"> ЩРХС_</w:t>
      </w:r>
      <w:r w:rsidR="00E6558C">
        <w:rPr>
          <w:sz w:val="24"/>
          <w:szCs w:val="24"/>
        </w:rPr>
        <w:t>А</w:t>
      </w:r>
      <w:r w:rsidR="00BE3162">
        <w:rPr>
          <w:sz w:val="24"/>
          <w:szCs w:val="24"/>
        </w:rPr>
        <w:t xml:space="preserve">, </w:t>
      </w:r>
      <w:r w:rsidR="00E6558C">
        <w:rPr>
          <w:sz w:val="24"/>
          <w:szCs w:val="24"/>
        </w:rPr>
        <w:t>ЩРХС_В,</w:t>
      </w:r>
      <w:r w:rsidR="00E6558C" w:rsidRPr="00BE3162">
        <w:rPr>
          <w:sz w:val="24"/>
          <w:szCs w:val="24"/>
        </w:rPr>
        <w:t xml:space="preserve"> </w:t>
      </w:r>
      <w:r w:rsidRPr="00BE3162">
        <w:rPr>
          <w:sz w:val="24"/>
          <w:szCs w:val="24"/>
        </w:rPr>
        <w:t>ЩРХС_</w:t>
      </w:r>
      <w:r w:rsidR="00E6558C">
        <w:rPr>
          <w:sz w:val="24"/>
          <w:szCs w:val="24"/>
        </w:rPr>
        <w:t>С</w:t>
      </w:r>
      <w:r w:rsidR="000732B8">
        <w:rPr>
          <w:sz w:val="24"/>
          <w:szCs w:val="24"/>
        </w:rPr>
        <w:t xml:space="preserve">  (разрабатываются  отдельной компани</w:t>
      </w:r>
      <w:r w:rsidR="00D41C7C">
        <w:rPr>
          <w:sz w:val="24"/>
          <w:szCs w:val="24"/>
        </w:rPr>
        <w:t>ей, подключение выполняет ЭМКО)</w:t>
      </w:r>
      <w:r w:rsidR="00BE3162" w:rsidRPr="00D41C7C">
        <w:rPr>
          <w:sz w:val="24"/>
          <w:szCs w:val="24"/>
        </w:rPr>
        <w:t>.</w:t>
      </w:r>
    </w:p>
    <w:p w:rsidR="00C8243E" w:rsidRDefault="00F821C8" w:rsidP="00F821C8">
      <w:pPr>
        <w:pStyle w:val="2"/>
        <w:numPr>
          <w:ilvl w:val="1"/>
          <w:numId w:val="7"/>
        </w:numPr>
        <w:spacing w:before="120" w:after="120" w:line="360" w:lineRule="auto"/>
        <w:ind w:left="142" w:firstLine="0"/>
      </w:pPr>
      <w:r>
        <w:t>Автоматизация и диспетчеризация щитового оборудования.</w:t>
      </w:r>
    </w:p>
    <w:p w:rsidR="00F821C8" w:rsidRDefault="00F821C8" w:rsidP="00F821C8">
      <w:pPr>
        <w:tabs>
          <w:tab w:val="left" w:pos="14445"/>
        </w:tabs>
        <w:spacing w:line="360" w:lineRule="auto"/>
        <w:ind w:left="284" w:firstLine="567"/>
        <w:rPr>
          <w:sz w:val="24"/>
          <w:szCs w:val="24"/>
        </w:rPr>
      </w:pPr>
      <w:r w:rsidRPr="00276318">
        <w:rPr>
          <w:sz w:val="24"/>
          <w:szCs w:val="24"/>
        </w:rPr>
        <w:t xml:space="preserve">Объем автоматизации электротехнических систем, </w:t>
      </w:r>
      <w:r>
        <w:rPr>
          <w:sz w:val="24"/>
          <w:szCs w:val="24"/>
        </w:rPr>
        <w:t xml:space="preserve">помимо АВР на </w:t>
      </w:r>
      <w:r w:rsidR="00B8521F">
        <w:rPr>
          <w:sz w:val="24"/>
          <w:szCs w:val="24"/>
        </w:rPr>
        <w:t>ГРЩ-А</w:t>
      </w:r>
      <w:r w:rsidRPr="00BE3162">
        <w:rPr>
          <w:sz w:val="24"/>
          <w:szCs w:val="24"/>
        </w:rPr>
        <w:t xml:space="preserve"> </w:t>
      </w:r>
      <w:r w:rsidR="00EF6C6F">
        <w:rPr>
          <w:sz w:val="24"/>
          <w:szCs w:val="24"/>
        </w:rPr>
        <w:t xml:space="preserve">и в щите ЩАО-1 </w:t>
      </w:r>
      <w:r>
        <w:rPr>
          <w:sz w:val="24"/>
          <w:szCs w:val="24"/>
        </w:rPr>
        <w:t xml:space="preserve">предусматривает </w:t>
      </w:r>
      <w:r w:rsidRPr="00276318">
        <w:rPr>
          <w:sz w:val="24"/>
          <w:szCs w:val="24"/>
        </w:rPr>
        <w:t>автоматическое управление освещением общих зон.</w:t>
      </w:r>
      <w:r>
        <w:rPr>
          <w:sz w:val="24"/>
          <w:szCs w:val="24"/>
        </w:rPr>
        <w:t xml:space="preserve"> Для этого предусмотрен щит ЯУО, от которого линии управления идут ко всем щитам рабочего освещения.</w:t>
      </w:r>
    </w:p>
    <w:p w:rsidR="00F821C8" w:rsidRDefault="00F821C8" w:rsidP="00F821C8">
      <w:pPr>
        <w:tabs>
          <w:tab w:val="left" w:pos="14445"/>
        </w:tabs>
        <w:spacing w:line="360" w:lineRule="auto"/>
        <w:ind w:left="284" w:firstLine="567"/>
        <w:rPr>
          <w:sz w:val="24"/>
          <w:szCs w:val="24"/>
        </w:rPr>
      </w:pPr>
      <w:r>
        <w:rPr>
          <w:sz w:val="24"/>
          <w:szCs w:val="24"/>
        </w:rPr>
        <w:t>Каждый автоматический выключатель на ГРЩ оснащается контактом состояния, выведенным на отдельный клеммник, для дальнейшего подключения к системе диспетчеризации.</w:t>
      </w:r>
    </w:p>
    <w:p w:rsidR="00F821C8" w:rsidRDefault="00F821C8" w:rsidP="00F821C8">
      <w:pPr>
        <w:tabs>
          <w:tab w:val="left" w:pos="14445"/>
        </w:tabs>
        <w:spacing w:line="360" w:lineRule="auto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Предусматриваются также контакты состояния в щите </w:t>
      </w:r>
      <w:r w:rsidR="00E95CA9">
        <w:rPr>
          <w:sz w:val="24"/>
          <w:szCs w:val="24"/>
        </w:rPr>
        <w:t xml:space="preserve">бесперебойного питания </w:t>
      </w:r>
      <w:r>
        <w:rPr>
          <w:sz w:val="24"/>
          <w:szCs w:val="24"/>
        </w:rPr>
        <w:t>ЩС.</w:t>
      </w:r>
    </w:p>
    <w:p w:rsidR="00E95CA9" w:rsidRDefault="00E95CA9" w:rsidP="00F821C8">
      <w:pPr>
        <w:tabs>
          <w:tab w:val="left" w:pos="14445"/>
        </w:tabs>
        <w:spacing w:line="360" w:lineRule="auto"/>
        <w:ind w:left="284" w:firstLine="567"/>
        <w:rPr>
          <w:sz w:val="24"/>
          <w:szCs w:val="24"/>
        </w:rPr>
      </w:pPr>
      <w:r>
        <w:rPr>
          <w:sz w:val="24"/>
          <w:szCs w:val="24"/>
        </w:rPr>
        <w:t>Приборы учёта в щите ЩУ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 оснащены интерфейсами для дистанционного считывания показаний системой автоматизированного учёта.</w:t>
      </w:r>
    </w:p>
    <w:p w:rsidR="00E95CA9" w:rsidRDefault="00E95CA9" w:rsidP="00CA706B">
      <w:pPr>
        <w:pStyle w:val="1"/>
        <w:numPr>
          <w:ilvl w:val="0"/>
          <w:numId w:val="7"/>
        </w:numPr>
        <w:spacing w:before="120" w:after="120" w:line="360" w:lineRule="auto"/>
        <w:ind w:left="357" w:hanging="357"/>
      </w:pPr>
      <w:r>
        <w:t>Учёт электрической энергии</w:t>
      </w:r>
    </w:p>
    <w:p w:rsidR="00E95CA9" w:rsidRDefault="00E95CA9" w:rsidP="00E95CA9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E95CA9">
        <w:rPr>
          <w:sz w:val="24"/>
          <w:szCs w:val="24"/>
        </w:rPr>
        <w:t xml:space="preserve">Для технического учёта электрической энергии на </w:t>
      </w:r>
      <w:r>
        <w:rPr>
          <w:sz w:val="24"/>
          <w:szCs w:val="24"/>
        </w:rPr>
        <w:t xml:space="preserve">каждом </w:t>
      </w:r>
      <w:r w:rsidRPr="00E95CA9">
        <w:rPr>
          <w:sz w:val="24"/>
          <w:szCs w:val="24"/>
        </w:rPr>
        <w:t>вводе</w:t>
      </w:r>
      <w:r>
        <w:rPr>
          <w:sz w:val="24"/>
          <w:szCs w:val="24"/>
        </w:rPr>
        <w:t xml:space="preserve"> предусмотрен прибор учёта Меркурий </w:t>
      </w:r>
      <w:r w:rsidRPr="00E95CA9">
        <w:rPr>
          <w:sz w:val="24"/>
          <w:szCs w:val="24"/>
        </w:rPr>
        <w:t>230ART-03PRSN</w:t>
      </w:r>
      <w:r>
        <w:rPr>
          <w:sz w:val="24"/>
          <w:szCs w:val="24"/>
        </w:rPr>
        <w:t xml:space="preserve"> класса точности 0,5. Эти приборы подключаются через трансформаторы тока </w:t>
      </w:r>
      <w:r w:rsidR="004C13CC">
        <w:rPr>
          <w:sz w:val="24"/>
          <w:szCs w:val="24"/>
        </w:rPr>
        <w:t>2</w:t>
      </w:r>
      <w:r>
        <w:rPr>
          <w:sz w:val="24"/>
          <w:szCs w:val="24"/>
        </w:rPr>
        <w:t>000/5, с классом точности 0,5.</w:t>
      </w:r>
    </w:p>
    <w:p w:rsidR="00E95CA9" w:rsidRPr="00E95CA9" w:rsidRDefault="00E95CA9" w:rsidP="00E95CA9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Предусмотрены также трансформаторы тока на отходящих линиях, для дальнейшего подключения системы А</w:t>
      </w:r>
      <w:r w:rsidR="00EF6C6F">
        <w:rPr>
          <w:sz w:val="24"/>
          <w:szCs w:val="24"/>
        </w:rPr>
        <w:t>ИИ</w:t>
      </w:r>
      <w:r>
        <w:rPr>
          <w:sz w:val="24"/>
          <w:szCs w:val="24"/>
        </w:rPr>
        <w:t>СКУЭ, которая выполняется другой организацией.</w:t>
      </w:r>
    </w:p>
    <w:p w:rsidR="00D56020" w:rsidRDefault="00D56020" w:rsidP="00CA706B">
      <w:pPr>
        <w:pStyle w:val="1"/>
        <w:numPr>
          <w:ilvl w:val="0"/>
          <w:numId w:val="7"/>
        </w:numPr>
        <w:spacing w:before="120" w:after="120" w:line="360" w:lineRule="auto"/>
        <w:ind w:left="357" w:hanging="357"/>
      </w:pPr>
      <w:r w:rsidRPr="0073220B">
        <w:t>Электрическое освещение.</w:t>
      </w:r>
    </w:p>
    <w:p w:rsidR="00D56020" w:rsidRDefault="00D56020" w:rsidP="00BE3162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793B06">
        <w:rPr>
          <w:sz w:val="24"/>
          <w:szCs w:val="24"/>
        </w:rPr>
        <w:t>Здание оборуд</w:t>
      </w:r>
      <w:r w:rsidR="000D7344" w:rsidRPr="000D7344">
        <w:rPr>
          <w:sz w:val="24"/>
          <w:szCs w:val="24"/>
        </w:rPr>
        <w:t>овано</w:t>
      </w:r>
      <w:r w:rsidRPr="00793B06">
        <w:rPr>
          <w:sz w:val="24"/>
          <w:szCs w:val="24"/>
        </w:rPr>
        <w:t xml:space="preserve"> следую</w:t>
      </w:r>
      <w:r w:rsidR="004818A3">
        <w:rPr>
          <w:sz w:val="24"/>
          <w:szCs w:val="24"/>
        </w:rPr>
        <w:t xml:space="preserve">щими видами освещения: рабочее </w:t>
      </w:r>
      <w:r w:rsidRPr="00793B06">
        <w:rPr>
          <w:sz w:val="24"/>
          <w:szCs w:val="24"/>
        </w:rPr>
        <w:t>и аварийное (</w:t>
      </w:r>
      <w:r w:rsidR="00BB73C5">
        <w:rPr>
          <w:sz w:val="24"/>
          <w:szCs w:val="24"/>
        </w:rPr>
        <w:t>резервное освещение</w:t>
      </w:r>
      <w:r w:rsidRPr="00793B06">
        <w:rPr>
          <w:sz w:val="24"/>
          <w:szCs w:val="24"/>
        </w:rPr>
        <w:t xml:space="preserve"> и эвакуационное освещение) в системе общего </w:t>
      </w:r>
      <w:r w:rsidR="00830217">
        <w:rPr>
          <w:sz w:val="24"/>
          <w:szCs w:val="24"/>
        </w:rPr>
        <w:t>искусственного освещения.</w:t>
      </w:r>
    </w:p>
    <w:p w:rsidR="00D56020" w:rsidRDefault="00D56020" w:rsidP="00BE3162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793B06">
        <w:rPr>
          <w:sz w:val="24"/>
          <w:szCs w:val="24"/>
        </w:rPr>
        <w:t>Напряжение сети общего освещения 380/220</w:t>
      </w:r>
      <w:proofErr w:type="gramStart"/>
      <w:r w:rsidRPr="00793B06">
        <w:rPr>
          <w:sz w:val="24"/>
          <w:szCs w:val="24"/>
        </w:rPr>
        <w:t xml:space="preserve"> В</w:t>
      </w:r>
      <w:proofErr w:type="gramEnd"/>
      <w:r w:rsidRPr="00793B06">
        <w:rPr>
          <w:sz w:val="24"/>
          <w:szCs w:val="24"/>
        </w:rPr>
        <w:t>, на</w:t>
      </w:r>
      <w:r w:rsidR="009E69B1">
        <w:rPr>
          <w:sz w:val="24"/>
          <w:szCs w:val="24"/>
        </w:rPr>
        <w:t>пряжение на светильниках 220 В, напряжение ремонтного освещения 36В.</w:t>
      </w:r>
    </w:p>
    <w:p w:rsidR="00D56020" w:rsidRPr="00793B06" w:rsidRDefault="008C5C1B" w:rsidP="00BE3162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Расчет освещенности произведен</w:t>
      </w:r>
      <w:r w:rsidR="00D56020" w:rsidRPr="00793B06">
        <w:rPr>
          <w:sz w:val="24"/>
          <w:szCs w:val="24"/>
        </w:rPr>
        <w:t xml:space="preserve">автоматизировано, с помощью программы </w:t>
      </w:r>
      <w:proofErr w:type="spellStart"/>
      <w:r w:rsidR="00D56020" w:rsidRPr="00793B06">
        <w:rPr>
          <w:sz w:val="24"/>
          <w:szCs w:val="24"/>
        </w:rPr>
        <w:t>Dialux</w:t>
      </w:r>
      <w:proofErr w:type="spellEnd"/>
      <w:r w:rsidR="00D56020" w:rsidRPr="00793B06">
        <w:rPr>
          <w:sz w:val="24"/>
          <w:szCs w:val="24"/>
        </w:rPr>
        <w:t xml:space="preserve"> с использованием технических данных</w:t>
      </w:r>
      <w:r w:rsidR="003165C7">
        <w:rPr>
          <w:sz w:val="24"/>
          <w:szCs w:val="24"/>
        </w:rPr>
        <w:t xml:space="preserve"> производителей</w:t>
      </w:r>
      <w:r w:rsidR="00D56020" w:rsidRPr="00793B06">
        <w:rPr>
          <w:sz w:val="24"/>
          <w:szCs w:val="24"/>
        </w:rPr>
        <w:t xml:space="preserve"> по применяемым светильникам.</w:t>
      </w:r>
    </w:p>
    <w:p w:rsidR="00D56020" w:rsidRDefault="00D56020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793B06">
        <w:rPr>
          <w:sz w:val="24"/>
          <w:szCs w:val="24"/>
        </w:rPr>
        <w:t xml:space="preserve">Управление освещением осуществляется индивидуальными выключателями, установленными у входов в помещения, также </w:t>
      </w:r>
      <w:r w:rsidR="00A64047">
        <w:rPr>
          <w:sz w:val="24"/>
          <w:szCs w:val="24"/>
        </w:rPr>
        <w:t xml:space="preserve">предусмотрено </w:t>
      </w:r>
      <w:r w:rsidRPr="00793B06">
        <w:rPr>
          <w:sz w:val="24"/>
          <w:szCs w:val="24"/>
        </w:rPr>
        <w:t>централизованное управление освещением общественных зон</w:t>
      </w:r>
      <w:r w:rsidR="00E9641C">
        <w:rPr>
          <w:sz w:val="24"/>
          <w:szCs w:val="24"/>
        </w:rPr>
        <w:t xml:space="preserve"> и зоны разгрузки</w:t>
      </w:r>
      <w:r w:rsidRPr="00793B06">
        <w:rPr>
          <w:sz w:val="24"/>
          <w:szCs w:val="24"/>
        </w:rPr>
        <w:t>.</w:t>
      </w:r>
      <w:r w:rsidR="000D7344">
        <w:rPr>
          <w:sz w:val="24"/>
          <w:szCs w:val="24"/>
        </w:rPr>
        <w:t xml:space="preserve"> Освещение уличной зоны доставки управляется датчиком освещенности.</w:t>
      </w:r>
    </w:p>
    <w:p w:rsidR="00D56020" w:rsidRPr="00723CBE" w:rsidRDefault="00D56020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793B06">
        <w:rPr>
          <w:sz w:val="24"/>
          <w:szCs w:val="24"/>
        </w:rPr>
        <w:t>Аварийное освещение разде</w:t>
      </w:r>
      <w:r w:rsidR="00BB73C5">
        <w:rPr>
          <w:sz w:val="24"/>
          <w:szCs w:val="24"/>
        </w:rPr>
        <w:t xml:space="preserve">ляется на освещение </w:t>
      </w:r>
      <w:r w:rsidRPr="00793B06">
        <w:rPr>
          <w:sz w:val="24"/>
          <w:szCs w:val="24"/>
        </w:rPr>
        <w:t>эвакуационное</w:t>
      </w:r>
      <w:r w:rsidR="00BB73C5">
        <w:rPr>
          <w:sz w:val="24"/>
          <w:szCs w:val="24"/>
        </w:rPr>
        <w:t xml:space="preserve"> и резервное</w:t>
      </w:r>
      <w:r w:rsidRPr="00793B06">
        <w:rPr>
          <w:sz w:val="24"/>
          <w:szCs w:val="24"/>
        </w:rPr>
        <w:t xml:space="preserve">. Освещение </w:t>
      </w:r>
      <w:r w:rsidR="00BB73C5">
        <w:rPr>
          <w:sz w:val="24"/>
          <w:szCs w:val="24"/>
        </w:rPr>
        <w:t>резервное</w:t>
      </w:r>
      <w:r w:rsidRPr="00793B06">
        <w:rPr>
          <w:sz w:val="24"/>
          <w:szCs w:val="24"/>
        </w:rPr>
        <w:t xml:space="preserve"> предназначено для продолжения работы при аварийном отключении рабочего освещения. </w:t>
      </w:r>
      <w:r w:rsidR="00BB73C5">
        <w:rPr>
          <w:sz w:val="24"/>
          <w:szCs w:val="24"/>
        </w:rPr>
        <w:t>Резервное освещение</w:t>
      </w:r>
      <w:r w:rsidRPr="00723CBE">
        <w:rPr>
          <w:sz w:val="24"/>
          <w:szCs w:val="24"/>
        </w:rPr>
        <w:t xml:space="preserve">предусматривается в </w:t>
      </w:r>
      <w:r w:rsidR="00CF5E41" w:rsidRPr="00723CBE">
        <w:rPr>
          <w:sz w:val="24"/>
          <w:szCs w:val="24"/>
        </w:rPr>
        <w:t>торговой зоне</w:t>
      </w:r>
      <w:r w:rsidRPr="00723CBE">
        <w:rPr>
          <w:sz w:val="24"/>
          <w:szCs w:val="24"/>
        </w:rPr>
        <w:t>комплекса,</w:t>
      </w:r>
      <w:r w:rsidR="00471D72" w:rsidRPr="00723CBE">
        <w:rPr>
          <w:sz w:val="24"/>
          <w:szCs w:val="24"/>
        </w:rPr>
        <w:t>электрощитовой</w:t>
      </w:r>
      <w:r w:rsidRPr="00723CBE">
        <w:rPr>
          <w:sz w:val="24"/>
          <w:szCs w:val="24"/>
        </w:rPr>
        <w:t xml:space="preserve">, </w:t>
      </w:r>
      <w:r w:rsidR="00822EE3" w:rsidRPr="00723CBE">
        <w:rPr>
          <w:sz w:val="24"/>
          <w:szCs w:val="24"/>
        </w:rPr>
        <w:t>мониторной</w:t>
      </w:r>
      <w:r w:rsidRPr="00723CBE">
        <w:rPr>
          <w:sz w:val="24"/>
          <w:szCs w:val="24"/>
        </w:rPr>
        <w:t xml:space="preserve">, </w:t>
      </w:r>
      <w:r w:rsidR="00700F5E" w:rsidRPr="00723CBE">
        <w:rPr>
          <w:sz w:val="24"/>
          <w:szCs w:val="24"/>
        </w:rPr>
        <w:t>серверной</w:t>
      </w:r>
      <w:r w:rsidR="00BB73C5">
        <w:rPr>
          <w:sz w:val="24"/>
          <w:szCs w:val="24"/>
        </w:rPr>
        <w:t>, в зоне по работе с денежными средствами, в производственных помещениях.</w:t>
      </w:r>
    </w:p>
    <w:p w:rsidR="00D56020" w:rsidRDefault="00D56020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723CBE">
        <w:rPr>
          <w:sz w:val="24"/>
          <w:szCs w:val="24"/>
        </w:rPr>
        <w:t>Эвакуационное освещение</w:t>
      </w:r>
      <w:r w:rsidR="00BB73C5">
        <w:rPr>
          <w:sz w:val="24"/>
          <w:szCs w:val="24"/>
        </w:rPr>
        <w:t xml:space="preserve"> подразделяется на: освещение путей эвакуации, эвакуационное освещение зон повышенной опасности и эвакуационное освещение больших площадей.</w:t>
      </w:r>
    </w:p>
    <w:p w:rsidR="00D56020" w:rsidRPr="00793B06" w:rsidRDefault="00BB73C5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Светильники резервного</w:t>
      </w:r>
      <w:r w:rsidR="00D56020" w:rsidRPr="00793B06">
        <w:rPr>
          <w:sz w:val="24"/>
          <w:szCs w:val="24"/>
        </w:rPr>
        <w:t xml:space="preserve"> и эвакуационного освещения входят в систему общего освещения и должны иметь знак, отличающий их от светильников рабочего освещения.</w:t>
      </w:r>
    </w:p>
    <w:p w:rsidR="00D56020" w:rsidRPr="00793B06" w:rsidRDefault="00D56020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793B06">
        <w:rPr>
          <w:sz w:val="24"/>
          <w:szCs w:val="24"/>
        </w:rPr>
        <w:t>Эти светильники подключаются к отдельному от рабочего освещения источнику питания.</w:t>
      </w:r>
    </w:p>
    <w:p w:rsidR="00D56020" w:rsidRDefault="00D56020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793B06">
        <w:rPr>
          <w:sz w:val="24"/>
          <w:szCs w:val="24"/>
        </w:rPr>
        <w:t xml:space="preserve">Управление эвакуационным освещением </w:t>
      </w:r>
      <w:r w:rsidR="00BE3162">
        <w:rPr>
          <w:sz w:val="24"/>
          <w:szCs w:val="24"/>
        </w:rPr>
        <w:t xml:space="preserve">в производственных и складских зонах </w:t>
      </w:r>
      <w:r w:rsidRPr="00793B06">
        <w:rPr>
          <w:sz w:val="24"/>
          <w:szCs w:val="24"/>
        </w:rPr>
        <w:t>предусматривается автомат</w:t>
      </w:r>
      <w:r w:rsidR="004818A3">
        <w:rPr>
          <w:sz w:val="24"/>
          <w:szCs w:val="24"/>
        </w:rPr>
        <w:t>ическими выключателями</w:t>
      </w:r>
      <w:r w:rsidRPr="00793B06">
        <w:rPr>
          <w:sz w:val="24"/>
          <w:szCs w:val="24"/>
        </w:rPr>
        <w:t xml:space="preserve"> со щитков аварийного освещения.</w:t>
      </w:r>
      <w:r w:rsidR="00830217">
        <w:rPr>
          <w:sz w:val="24"/>
          <w:szCs w:val="24"/>
        </w:rPr>
        <w:t xml:space="preserve"> При эксплуатации светильники эвакуационного освещения горят постоянно.</w:t>
      </w:r>
    </w:p>
    <w:p w:rsidR="00BE3162" w:rsidRDefault="00BE3162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зоне мезонина, торгового зала и галереи эвакуационные светильники в нормальном состоянии выключены, команда на включение подаётся при поступлении сигнала «пожар» в щиты ЩАО.</w:t>
      </w:r>
    </w:p>
    <w:p w:rsidR="002F00C0" w:rsidRDefault="002F00C0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Светильники эвакуационного освещения по всем зонам, оснащаются аккумуляторными батареями, которые обеспечивают работу светильников 1 час в случае обрыва сетевого питания.</w:t>
      </w:r>
    </w:p>
    <w:p w:rsidR="0045328B" w:rsidRPr="00793B06" w:rsidRDefault="0045328B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793B06">
        <w:rPr>
          <w:sz w:val="24"/>
          <w:szCs w:val="24"/>
        </w:rPr>
        <w:t>По путям эвакуации предусматривается установка световых указателей, имеющих на лицевой стороне трафарет, указывающий направление выхода.</w:t>
      </w:r>
      <w:r w:rsidR="00E6558C">
        <w:rPr>
          <w:sz w:val="24"/>
          <w:szCs w:val="24"/>
        </w:rPr>
        <w:t xml:space="preserve"> </w:t>
      </w:r>
      <w:r w:rsidRPr="00793B06">
        <w:rPr>
          <w:sz w:val="24"/>
          <w:szCs w:val="24"/>
        </w:rPr>
        <w:t xml:space="preserve">Световые указатели подключаются к сети </w:t>
      </w:r>
      <w:r w:rsidRPr="00793B06">
        <w:rPr>
          <w:sz w:val="24"/>
          <w:szCs w:val="24"/>
        </w:rPr>
        <w:lastRenderedPageBreak/>
        <w:t xml:space="preserve">аварийного освещения. Световые указатели оборудуются аккумуляторными батареями, поддерживающими работу данного указателя в течение </w:t>
      </w:r>
      <w:r>
        <w:rPr>
          <w:sz w:val="24"/>
          <w:szCs w:val="24"/>
        </w:rPr>
        <w:t>1</w:t>
      </w:r>
      <w:r w:rsidRPr="00793B06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793B06">
        <w:rPr>
          <w:sz w:val="24"/>
          <w:szCs w:val="24"/>
        </w:rPr>
        <w:t xml:space="preserve"> после полного обрыва питания</w:t>
      </w:r>
      <w:r>
        <w:rPr>
          <w:sz w:val="24"/>
          <w:szCs w:val="24"/>
        </w:rPr>
        <w:t>.</w:t>
      </w:r>
    </w:p>
    <w:p w:rsidR="00022133" w:rsidRDefault="00022133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Схема освещени</w:t>
      </w:r>
      <w:r w:rsidR="000159D2">
        <w:rPr>
          <w:sz w:val="24"/>
          <w:szCs w:val="24"/>
        </w:rPr>
        <w:t>я</w:t>
      </w:r>
      <w:r>
        <w:rPr>
          <w:sz w:val="24"/>
          <w:szCs w:val="24"/>
        </w:rPr>
        <w:t xml:space="preserve"> торгового зала</w:t>
      </w:r>
      <w:r w:rsidR="009E69B1">
        <w:rPr>
          <w:sz w:val="24"/>
          <w:szCs w:val="24"/>
        </w:rPr>
        <w:t>, зоны касс</w:t>
      </w:r>
      <w:r>
        <w:rPr>
          <w:sz w:val="24"/>
          <w:szCs w:val="24"/>
        </w:rPr>
        <w:t xml:space="preserve"> предусматривает включение 100% светильников</w:t>
      </w:r>
      <w:r w:rsidR="00F2133C">
        <w:rPr>
          <w:sz w:val="24"/>
          <w:szCs w:val="24"/>
        </w:rPr>
        <w:t xml:space="preserve"> в режиме приёма </w:t>
      </w:r>
      <w:r w:rsidR="00D93275">
        <w:rPr>
          <w:sz w:val="24"/>
          <w:szCs w:val="24"/>
        </w:rPr>
        <w:t>покупателей</w:t>
      </w:r>
      <w:r>
        <w:rPr>
          <w:sz w:val="24"/>
          <w:szCs w:val="24"/>
        </w:rPr>
        <w:t>,</w:t>
      </w:r>
      <w:r w:rsidR="00F2133C">
        <w:rPr>
          <w:sz w:val="24"/>
          <w:szCs w:val="24"/>
        </w:rPr>
        <w:t xml:space="preserve"> а также </w:t>
      </w:r>
      <w:r>
        <w:rPr>
          <w:sz w:val="24"/>
          <w:szCs w:val="24"/>
        </w:rPr>
        <w:t>50% светильников и 25% светильников</w:t>
      </w:r>
      <w:r w:rsidR="00F2133C">
        <w:rPr>
          <w:sz w:val="24"/>
          <w:szCs w:val="24"/>
        </w:rPr>
        <w:t xml:space="preserve"> д</w:t>
      </w:r>
      <w:r>
        <w:rPr>
          <w:sz w:val="24"/>
          <w:szCs w:val="24"/>
        </w:rPr>
        <w:t>ля различных режимо</w:t>
      </w:r>
      <w:r w:rsidR="000159D2">
        <w:rPr>
          <w:sz w:val="24"/>
          <w:szCs w:val="24"/>
        </w:rPr>
        <w:t>в</w:t>
      </w:r>
      <w:r w:rsidR="003D7FE4">
        <w:rPr>
          <w:sz w:val="24"/>
          <w:szCs w:val="24"/>
        </w:rPr>
        <w:t xml:space="preserve"> </w:t>
      </w:r>
      <w:proofErr w:type="spellStart"/>
      <w:r w:rsidR="00D93275">
        <w:rPr>
          <w:sz w:val="24"/>
          <w:szCs w:val="24"/>
        </w:rPr>
        <w:t>работы</w:t>
      </w:r>
      <w:r w:rsidR="00F2133C">
        <w:rPr>
          <w:sz w:val="24"/>
          <w:szCs w:val="24"/>
        </w:rPr>
        <w:t>в</w:t>
      </w:r>
      <w:proofErr w:type="spellEnd"/>
      <w:r w:rsidR="00F2133C">
        <w:rPr>
          <w:sz w:val="24"/>
          <w:szCs w:val="24"/>
        </w:rPr>
        <w:t xml:space="preserve"> отсутс</w:t>
      </w:r>
      <w:r w:rsidR="00654519">
        <w:rPr>
          <w:sz w:val="24"/>
          <w:szCs w:val="24"/>
        </w:rPr>
        <w:t>т</w:t>
      </w:r>
      <w:r w:rsidR="00F2133C">
        <w:rPr>
          <w:sz w:val="24"/>
          <w:szCs w:val="24"/>
        </w:rPr>
        <w:t>вии покупателей</w:t>
      </w:r>
      <w:r>
        <w:rPr>
          <w:sz w:val="24"/>
          <w:szCs w:val="24"/>
        </w:rPr>
        <w:t>.</w:t>
      </w:r>
    </w:p>
    <w:p w:rsidR="00423AAF" w:rsidRDefault="00423AAF" w:rsidP="00423AAF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Освещённость помещений принимается</w:t>
      </w:r>
      <w:r w:rsidR="00684BF7">
        <w:rPr>
          <w:sz w:val="24"/>
          <w:szCs w:val="24"/>
        </w:rPr>
        <w:t xml:space="preserve"> в соответствии с тех. Требованиями «АШАН», </w:t>
      </w:r>
      <w:r>
        <w:rPr>
          <w:sz w:val="24"/>
          <w:szCs w:val="24"/>
        </w:rPr>
        <w:t xml:space="preserve"> не ниже </w:t>
      </w:r>
      <w:r w:rsidRPr="00E6558C">
        <w:rPr>
          <w:sz w:val="24"/>
          <w:szCs w:val="24"/>
        </w:rPr>
        <w:t>СанПиН 2.2.1/2.1.1.1278-03</w:t>
      </w:r>
      <w:r w:rsidRPr="0009409A">
        <w:rPr>
          <w:sz w:val="24"/>
          <w:szCs w:val="24"/>
        </w:rPr>
        <w:t>:</w:t>
      </w:r>
    </w:p>
    <w:p w:rsidR="00423AAF" w:rsidRDefault="00423AAF" w:rsidP="00423AAF">
      <w:pPr>
        <w:pStyle w:val="af0"/>
        <w:numPr>
          <w:ilvl w:val="0"/>
          <w:numId w:val="19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 w:rsidRPr="000D1438">
        <w:rPr>
          <w:sz w:val="24"/>
          <w:szCs w:val="24"/>
        </w:rPr>
        <w:t>Торговый зал -</w:t>
      </w:r>
      <w:r w:rsidR="00E6558C">
        <w:rPr>
          <w:sz w:val="24"/>
          <w:szCs w:val="24"/>
        </w:rPr>
        <w:t xml:space="preserve"> 10</w:t>
      </w:r>
      <w:r w:rsidRPr="000D1438">
        <w:rPr>
          <w:sz w:val="24"/>
          <w:szCs w:val="24"/>
        </w:rPr>
        <w:t>00лк</w:t>
      </w:r>
    </w:p>
    <w:p w:rsidR="003D7FE4" w:rsidRDefault="003D7FE4" w:rsidP="00423AAF">
      <w:pPr>
        <w:pStyle w:val="af0"/>
        <w:numPr>
          <w:ilvl w:val="0"/>
          <w:numId w:val="19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Линия касс – 1200лк</w:t>
      </w:r>
    </w:p>
    <w:p w:rsidR="00423AAF" w:rsidRDefault="00423AAF" w:rsidP="00423AAF">
      <w:pPr>
        <w:pStyle w:val="af0"/>
        <w:numPr>
          <w:ilvl w:val="0"/>
          <w:numId w:val="19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Помещения для маркировки товара</w:t>
      </w:r>
      <w:r w:rsidR="00A77D63" w:rsidRPr="00A77D63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A77D63" w:rsidRPr="00A77D63">
        <w:rPr>
          <w:sz w:val="24"/>
          <w:szCs w:val="24"/>
        </w:rPr>
        <w:t xml:space="preserve"> </w:t>
      </w:r>
      <w:r>
        <w:rPr>
          <w:sz w:val="24"/>
          <w:szCs w:val="24"/>
        </w:rPr>
        <w:t>400лк</w:t>
      </w:r>
    </w:p>
    <w:p w:rsidR="00423AAF" w:rsidRDefault="00423AAF" w:rsidP="00423AAF">
      <w:pPr>
        <w:pStyle w:val="af0"/>
        <w:numPr>
          <w:ilvl w:val="0"/>
          <w:numId w:val="19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Офисные помещения</w:t>
      </w:r>
      <w:r w:rsidR="00E6558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E6558C">
        <w:rPr>
          <w:sz w:val="24"/>
          <w:szCs w:val="24"/>
        </w:rPr>
        <w:t xml:space="preserve"> </w:t>
      </w:r>
      <w:r>
        <w:rPr>
          <w:sz w:val="24"/>
          <w:szCs w:val="24"/>
        </w:rPr>
        <w:t>400лк</w:t>
      </w:r>
    </w:p>
    <w:p w:rsidR="00423AAF" w:rsidRDefault="00AF1C72" w:rsidP="00423AAF">
      <w:pPr>
        <w:pStyle w:val="af0"/>
        <w:numPr>
          <w:ilvl w:val="0"/>
          <w:numId w:val="19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Складские</w:t>
      </w:r>
      <w:r w:rsidR="00423AAF">
        <w:rPr>
          <w:sz w:val="24"/>
          <w:szCs w:val="24"/>
        </w:rPr>
        <w:t xml:space="preserve"> помещения и технические помещения -</w:t>
      </w:r>
      <w:r w:rsidR="00E6558C">
        <w:rPr>
          <w:sz w:val="24"/>
          <w:szCs w:val="24"/>
        </w:rPr>
        <w:t xml:space="preserve"> </w:t>
      </w:r>
      <w:r w:rsidR="00423AAF">
        <w:rPr>
          <w:sz w:val="24"/>
          <w:szCs w:val="24"/>
        </w:rPr>
        <w:t>200лк</w:t>
      </w:r>
    </w:p>
    <w:p w:rsidR="00423AAF" w:rsidRDefault="00423AAF" w:rsidP="00423AAF">
      <w:pPr>
        <w:pStyle w:val="af0"/>
        <w:numPr>
          <w:ilvl w:val="0"/>
          <w:numId w:val="19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Холодные помещение складские</w:t>
      </w:r>
      <w:r w:rsidR="00E6558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E6558C">
        <w:rPr>
          <w:sz w:val="24"/>
          <w:szCs w:val="24"/>
        </w:rPr>
        <w:t xml:space="preserve"> </w:t>
      </w:r>
      <w:r>
        <w:rPr>
          <w:sz w:val="24"/>
          <w:szCs w:val="24"/>
        </w:rPr>
        <w:t>150лк</w:t>
      </w:r>
    </w:p>
    <w:p w:rsidR="00423AAF" w:rsidRDefault="00423AAF" w:rsidP="00423AAF">
      <w:pPr>
        <w:pStyle w:val="af0"/>
        <w:numPr>
          <w:ilvl w:val="0"/>
          <w:numId w:val="19"/>
        </w:numPr>
        <w:tabs>
          <w:tab w:val="left" w:pos="1444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Офисные коридоры и санитарные узлы</w:t>
      </w:r>
      <w:r w:rsidR="00E6558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E6558C">
        <w:rPr>
          <w:sz w:val="24"/>
          <w:szCs w:val="24"/>
        </w:rPr>
        <w:t xml:space="preserve"> </w:t>
      </w:r>
      <w:r>
        <w:rPr>
          <w:sz w:val="24"/>
          <w:szCs w:val="24"/>
        </w:rPr>
        <w:t>150лк</w:t>
      </w:r>
    </w:p>
    <w:p w:rsidR="00D56020" w:rsidRPr="00032A63" w:rsidRDefault="00D56020" w:rsidP="00CA706B">
      <w:pPr>
        <w:pStyle w:val="1"/>
        <w:numPr>
          <w:ilvl w:val="0"/>
          <w:numId w:val="7"/>
        </w:numPr>
        <w:spacing w:before="120" w:after="120" w:line="360" w:lineRule="auto"/>
        <w:ind w:left="357" w:hanging="357"/>
      </w:pPr>
      <w:r w:rsidRPr="00032A63">
        <w:t>Электропроводки.</w:t>
      </w:r>
    </w:p>
    <w:p w:rsidR="009E69B1" w:rsidRPr="009E69B1" w:rsidRDefault="00D56020" w:rsidP="009E69B1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032A63">
        <w:rPr>
          <w:sz w:val="24"/>
          <w:szCs w:val="24"/>
        </w:rPr>
        <w:t>Передача</w:t>
      </w:r>
      <w:r w:rsidR="009E69B1">
        <w:rPr>
          <w:sz w:val="24"/>
          <w:szCs w:val="24"/>
        </w:rPr>
        <w:t xml:space="preserve"> электроэнергии внутри гипермаркета</w:t>
      </w:r>
      <w:r w:rsidRPr="00032A63">
        <w:rPr>
          <w:sz w:val="24"/>
          <w:szCs w:val="24"/>
        </w:rPr>
        <w:t xml:space="preserve"> выполняется по кабелям марки ВВГнг</w:t>
      </w:r>
      <w:r w:rsidR="00F94E1F">
        <w:rPr>
          <w:sz w:val="24"/>
          <w:szCs w:val="24"/>
        </w:rPr>
        <w:t>-</w:t>
      </w:r>
      <w:proofErr w:type="gramStart"/>
      <w:r w:rsidR="00F94E1F" w:rsidRPr="009E69B1">
        <w:rPr>
          <w:sz w:val="24"/>
          <w:szCs w:val="24"/>
        </w:rPr>
        <w:t>LS</w:t>
      </w:r>
      <w:proofErr w:type="gramEnd"/>
      <w:r w:rsidR="005F3562" w:rsidRPr="005F3562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АВВГнг</w:t>
      </w:r>
      <w:proofErr w:type="spellEnd"/>
      <w:r w:rsidR="00F94E1F" w:rsidRPr="00F94E1F">
        <w:rPr>
          <w:sz w:val="24"/>
          <w:szCs w:val="24"/>
        </w:rPr>
        <w:t>-</w:t>
      </w:r>
      <w:r w:rsidR="00F94E1F" w:rsidRPr="009E69B1">
        <w:rPr>
          <w:sz w:val="24"/>
          <w:szCs w:val="24"/>
        </w:rPr>
        <w:t>LS</w:t>
      </w:r>
      <w:r w:rsidR="009E69B1">
        <w:rPr>
          <w:sz w:val="24"/>
          <w:szCs w:val="24"/>
        </w:rPr>
        <w:t xml:space="preserve">, </w:t>
      </w:r>
      <w:r w:rsidR="009E69B1" w:rsidRPr="009E69B1">
        <w:rPr>
          <w:sz w:val="24"/>
          <w:szCs w:val="24"/>
        </w:rPr>
        <w:t xml:space="preserve">питание систем противопожарной защиты </w:t>
      </w:r>
      <w:r w:rsidR="002F00C0">
        <w:rPr>
          <w:sz w:val="24"/>
          <w:szCs w:val="24"/>
        </w:rPr>
        <w:t>и управления эвакуации</w:t>
      </w:r>
      <w:r w:rsidR="009E69B1" w:rsidRPr="009E69B1">
        <w:rPr>
          <w:sz w:val="24"/>
          <w:szCs w:val="24"/>
        </w:rPr>
        <w:t xml:space="preserve"> выполняется кабелем марки ВВГнг-FRLS в соответствии с требованиями СП 6.13130.2009.</w:t>
      </w:r>
    </w:p>
    <w:p w:rsidR="00D56020" w:rsidRPr="00032A63" w:rsidRDefault="00D56020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032A63">
        <w:rPr>
          <w:sz w:val="24"/>
          <w:szCs w:val="24"/>
        </w:rPr>
        <w:t>Сечение жил проводов и кабелей кабельных линий рассчитывается по токовой нагрузке и потере напряжения.</w:t>
      </w:r>
    </w:p>
    <w:p w:rsidR="00D56020" w:rsidRPr="00032A63" w:rsidRDefault="00D56020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032A63">
        <w:rPr>
          <w:sz w:val="24"/>
          <w:szCs w:val="24"/>
        </w:rPr>
        <w:t xml:space="preserve">Сечение нулевых рабочих и нулевых защитных проводников выбирается по ПУЭ 7 </w:t>
      </w:r>
      <w:r w:rsidR="00D93275" w:rsidRPr="00032A63">
        <w:rPr>
          <w:sz w:val="24"/>
          <w:szCs w:val="24"/>
        </w:rPr>
        <w:t>изд.</w:t>
      </w:r>
      <w:r w:rsidRPr="00032A63">
        <w:rPr>
          <w:sz w:val="24"/>
          <w:szCs w:val="24"/>
        </w:rPr>
        <w:t>, п.7.1.45.</w:t>
      </w:r>
    </w:p>
    <w:p w:rsidR="00D56020" w:rsidRDefault="00D56020" w:rsidP="00CA706B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 w:rsidRPr="00032A63">
        <w:rPr>
          <w:sz w:val="24"/>
          <w:szCs w:val="24"/>
        </w:rPr>
        <w:t xml:space="preserve">Кабели и провода </w:t>
      </w:r>
      <w:r w:rsidR="003D7FE4">
        <w:rPr>
          <w:sz w:val="24"/>
          <w:szCs w:val="24"/>
        </w:rPr>
        <w:t xml:space="preserve">по гипермаркету </w:t>
      </w:r>
      <w:r w:rsidRPr="00032A63">
        <w:rPr>
          <w:sz w:val="24"/>
          <w:szCs w:val="24"/>
        </w:rPr>
        <w:t xml:space="preserve">прокладываются в кабельных лотках, </w:t>
      </w:r>
      <w:r w:rsidR="003D7FE4">
        <w:rPr>
          <w:sz w:val="24"/>
          <w:szCs w:val="24"/>
        </w:rPr>
        <w:t>с отводами в ПВХ трубах, не поддерживающих горение</w:t>
      </w:r>
      <w:r w:rsidRPr="00032A63">
        <w:rPr>
          <w:sz w:val="24"/>
          <w:szCs w:val="24"/>
        </w:rPr>
        <w:t>.</w:t>
      </w:r>
    </w:p>
    <w:p w:rsidR="00D40F16" w:rsidRPr="00822576" w:rsidRDefault="00D40F16" w:rsidP="00CA706B">
      <w:pPr>
        <w:spacing w:line="360" w:lineRule="auto"/>
        <w:ind w:left="284" w:firstLine="567"/>
        <w:rPr>
          <w:sz w:val="24"/>
          <w:szCs w:val="24"/>
        </w:rPr>
      </w:pPr>
      <w:r w:rsidRPr="00822576">
        <w:rPr>
          <w:sz w:val="24"/>
          <w:szCs w:val="24"/>
        </w:rPr>
        <w:t xml:space="preserve">При параллельной прокладке расстояние от кабеля до трубопровода должно быть не менее 100 мм. </w:t>
      </w:r>
      <w:r w:rsidRPr="00822576">
        <w:rPr>
          <w:sz w:val="24"/>
        </w:rPr>
        <w:t>Провода и кабели, проложенные параллельно горячим трубопроводам, должны быть защищены от воздействия высокой температуры.</w:t>
      </w:r>
    </w:p>
    <w:p w:rsidR="00660A1E" w:rsidRDefault="00660A1E" w:rsidP="00CA706B">
      <w:pPr>
        <w:spacing w:line="360" w:lineRule="auto"/>
        <w:ind w:left="284" w:firstLine="567"/>
        <w:rPr>
          <w:sz w:val="24"/>
          <w:szCs w:val="24"/>
        </w:rPr>
      </w:pPr>
      <w:r w:rsidRPr="00822576">
        <w:rPr>
          <w:sz w:val="24"/>
          <w:szCs w:val="24"/>
        </w:rPr>
        <w:t>При пересечении кабелей с трубопроводами расстояния между ними в свету должны быть не менее 250 мм.</w:t>
      </w:r>
      <w:r w:rsidR="00DC65B9">
        <w:rPr>
          <w:sz w:val="24"/>
          <w:szCs w:val="24"/>
        </w:rPr>
        <w:t xml:space="preserve"> </w:t>
      </w:r>
      <w:r w:rsidRPr="00822576">
        <w:rPr>
          <w:sz w:val="24"/>
          <w:szCs w:val="24"/>
        </w:rPr>
        <w:t>При пересечении с горячими трубопроводам</w:t>
      </w:r>
      <w:bookmarkStart w:id="1" w:name="OCRUncertain2716"/>
      <w:r w:rsidRPr="00822576">
        <w:rPr>
          <w:sz w:val="24"/>
          <w:szCs w:val="24"/>
        </w:rPr>
        <w:t>и</w:t>
      </w:r>
      <w:bookmarkEnd w:id="1"/>
      <w:r w:rsidRPr="00822576">
        <w:rPr>
          <w:sz w:val="24"/>
          <w:szCs w:val="24"/>
        </w:rPr>
        <w:t xml:space="preserve"> кабели должны быть защищены от воздействия высокой температуры.</w:t>
      </w:r>
    </w:p>
    <w:p w:rsidR="002F00C0" w:rsidRDefault="002F00C0" w:rsidP="00CA706B">
      <w:pPr>
        <w:spacing w:line="360" w:lineRule="auto"/>
        <w:ind w:left="284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Кабельные линии </w:t>
      </w:r>
      <w:r w:rsidRPr="009E69B1">
        <w:rPr>
          <w:sz w:val="24"/>
          <w:szCs w:val="24"/>
        </w:rPr>
        <w:t xml:space="preserve">систем противопожарной защиты </w:t>
      </w:r>
      <w:r>
        <w:rPr>
          <w:sz w:val="24"/>
          <w:szCs w:val="24"/>
        </w:rPr>
        <w:t>и управления эвакуации прокладываются в отдельных от остальных линий лотках и трубах. Обеспечивается работоспособность этих линий при пожаре в течение 1ч.</w:t>
      </w:r>
    </w:p>
    <w:p w:rsidR="00C2153E" w:rsidRDefault="00E01460" w:rsidP="00CA706B">
      <w:pPr>
        <w:spacing w:line="360" w:lineRule="auto"/>
        <w:ind w:left="284" w:firstLine="567"/>
        <w:rPr>
          <w:sz w:val="24"/>
          <w:szCs w:val="24"/>
        </w:rPr>
      </w:pPr>
      <w:r w:rsidRPr="00822576">
        <w:rPr>
          <w:sz w:val="24"/>
          <w:szCs w:val="24"/>
        </w:rPr>
        <w:t>Вся</w:t>
      </w:r>
      <w:r w:rsidR="00C2153E" w:rsidRPr="00822576">
        <w:rPr>
          <w:sz w:val="24"/>
          <w:szCs w:val="24"/>
        </w:rPr>
        <w:t xml:space="preserve"> электропроводк</w:t>
      </w:r>
      <w:r w:rsidRPr="00822576">
        <w:rPr>
          <w:sz w:val="24"/>
          <w:szCs w:val="24"/>
        </w:rPr>
        <w:t>а</w:t>
      </w:r>
      <w:r w:rsidR="00C2153E" w:rsidRPr="00822576">
        <w:rPr>
          <w:sz w:val="24"/>
          <w:szCs w:val="24"/>
        </w:rPr>
        <w:t xml:space="preserve"> должн</w:t>
      </w:r>
      <w:r w:rsidRPr="00822576">
        <w:rPr>
          <w:sz w:val="24"/>
          <w:szCs w:val="24"/>
        </w:rPr>
        <w:t>а</w:t>
      </w:r>
      <w:r w:rsidR="00C2153E" w:rsidRPr="00822576">
        <w:rPr>
          <w:sz w:val="24"/>
          <w:szCs w:val="24"/>
        </w:rPr>
        <w:t xml:space="preserve"> быть сменяем</w:t>
      </w:r>
      <w:r w:rsidRPr="00822576">
        <w:rPr>
          <w:sz w:val="24"/>
          <w:szCs w:val="24"/>
        </w:rPr>
        <w:t>ой</w:t>
      </w:r>
      <w:r w:rsidR="00C2153E" w:rsidRPr="00822576">
        <w:rPr>
          <w:sz w:val="24"/>
          <w:szCs w:val="24"/>
        </w:rPr>
        <w:t>.</w:t>
      </w:r>
    </w:p>
    <w:p w:rsidR="00D56020" w:rsidRPr="00032A63" w:rsidRDefault="00D56020" w:rsidP="00CA706B">
      <w:pPr>
        <w:pStyle w:val="1"/>
        <w:numPr>
          <w:ilvl w:val="0"/>
          <w:numId w:val="7"/>
        </w:numPr>
        <w:spacing w:before="120" w:after="120" w:line="360" w:lineRule="auto"/>
        <w:ind w:left="357" w:hanging="357"/>
      </w:pPr>
      <w:r w:rsidRPr="00032A63">
        <w:t xml:space="preserve">Защитные меры </w:t>
      </w:r>
      <w:r w:rsidR="00830217">
        <w:t>электро</w:t>
      </w:r>
      <w:r w:rsidRPr="00032A63">
        <w:t>безопасности.</w:t>
      </w:r>
    </w:p>
    <w:p w:rsidR="00D56020" w:rsidRPr="00DC1207" w:rsidRDefault="00D56020" w:rsidP="00CA706B">
      <w:pPr>
        <w:tabs>
          <w:tab w:val="left" w:pos="14445"/>
        </w:tabs>
        <w:spacing w:line="360" w:lineRule="auto"/>
        <w:ind w:left="284"/>
        <w:rPr>
          <w:sz w:val="24"/>
          <w:szCs w:val="24"/>
        </w:rPr>
      </w:pPr>
      <w:r w:rsidRPr="00DC1207">
        <w:rPr>
          <w:sz w:val="24"/>
          <w:szCs w:val="24"/>
        </w:rPr>
        <w:t>Для защиты от поражения электрическим током в проекте предусматривается:</w:t>
      </w:r>
    </w:p>
    <w:p w:rsidR="00D56020" w:rsidRPr="00DC1207" w:rsidRDefault="00D56020" w:rsidP="00CA706B">
      <w:pPr>
        <w:pStyle w:val="af0"/>
        <w:numPr>
          <w:ilvl w:val="0"/>
          <w:numId w:val="9"/>
        </w:numPr>
        <w:tabs>
          <w:tab w:val="left" w:pos="14445"/>
        </w:tabs>
        <w:spacing w:line="360" w:lineRule="auto"/>
        <w:rPr>
          <w:sz w:val="24"/>
          <w:szCs w:val="24"/>
        </w:rPr>
      </w:pPr>
      <w:proofErr w:type="spellStart"/>
      <w:r w:rsidRPr="00DC1207">
        <w:rPr>
          <w:sz w:val="24"/>
          <w:szCs w:val="24"/>
        </w:rPr>
        <w:t>зануление</w:t>
      </w:r>
      <w:proofErr w:type="spellEnd"/>
      <w:r w:rsidRPr="00DC1207">
        <w:rPr>
          <w:sz w:val="24"/>
          <w:szCs w:val="24"/>
        </w:rPr>
        <w:t xml:space="preserve"> корпусов оборудования, нормально не находящегося под напряжением;</w:t>
      </w:r>
    </w:p>
    <w:p w:rsidR="00D56020" w:rsidRDefault="00D56020" w:rsidP="00CA706B">
      <w:pPr>
        <w:pStyle w:val="af0"/>
        <w:numPr>
          <w:ilvl w:val="0"/>
          <w:numId w:val="9"/>
        </w:numPr>
        <w:tabs>
          <w:tab w:val="left" w:pos="14445"/>
        </w:tabs>
        <w:spacing w:line="360" w:lineRule="auto"/>
        <w:rPr>
          <w:sz w:val="24"/>
          <w:szCs w:val="24"/>
        </w:rPr>
      </w:pPr>
      <w:r w:rsidRPr="00DC1207">
        <w:rPr>
          <w:sz w:val="24"/>
          <w:szCs w:val="24"/>
        </w:rPr>
        <w:t>применение устройств защитного отключения (УЗО</w:t>
      </w:r>
      <w:r w:rsidR="009E69B1">
        <w:rPr>
          <w:sz w:val="24"/>
          <w:szCs w:val="24"/>
        </w:rPr>
        <w:t xml:space="preserve">) </w:t>
      </w:r>
      <w:r w:rsidR="002F00C0">
        <w:rPr>
          <w:sz w:val="24"/>
          <w:szCs w:val="24"/>
        </w:rPr>
        <w:t xml:space="preserve">с </w:t>
      </w:r>
      <w:proofErr w:type="spellStart"/>
      <w:r w:rsidR="002F00C0">
        <w:rPr>
          <w:sz w:val="24"/>
          <w:szCs w:val="24"/>
        </w:rPr>
        <w:t>уставкой</w:t>
      </w:r>
      <w:proofErr w:type="spellEnd"/>
      <w:r w:rsidR="002F00C0">
        <w:rPr>
          <w:sz w:val="24"/>
          <w:szCs w:val="24"/>
        </w:rPr>
        <w:t xml:space="preserve"> 30мА </w:t>
      </w:r>
      <w:r w:rsidR="009E69B1">
        <w:rPr>
          <w:sz w:val="24"/>
          <w:szCs w:val="24"/>
        </w:rPr>
        <w:t xml:space="preserve">на групповых линиях  </w:t>
      </w:r>
      <w:r w:rsidRPr="00DC1207">
        <w:rPr>
          <w:sz w:val="24"/>
          <w:szCs w:val="24"/>
        </w:rPr>
        <w:t>розеток</w:t>
      </w:r>
      <w:r w:rsidR="002F00C0">
        <w:rPr>
          <w:sz w:val="24"/>
          <w:szCs w:val="24"/>
        </w:rPr>
        <w:t xml:space="preserve"> и технологического оборудования, кроме мощных потребителей</w:t>
      </w:r>
      <w:r w:rsidRPr="00DC1207">
        <w:rPr>
          <w:sz w:val="24"/>
          <w:szCs w:val="24"/>
        </w:rPr>
        <w:t>.</w:t>
      </w:r>
    </w:p>
    <w:p w:rsidR="00D56020" w:rsidRPr="00007E74" w:rsidRDefault="00D56020" w:rsidP="00CA706B">
      <w:pPr>
        <w:pStyle w:val="af0"/>
        <w:numPr>
          <w:ilvl w:val="0"/>
          <w:numId w:val="9"/>
        </w:numPr>
        <w:tabs>
          <w:tab w:val="left" w:pos="14445"/>
        </w:tabs>
        <w:spacing w:line="360" w:lineRule="auto"/>
        <w:rPr>
          <w:sz w:val="24"/>
          <w:szCs w:val="24"/>
        </w:rPr>
      </w:pPr>
      <w:r w:rsidRPr="00007E74">
        <w:rPr>
          <w:sz w:val="24"/>
          <w:szCs w:val="24"/>
        </w:rPr>
        <w:t>комплект защитных средств.</w:t>
      </w:r>
    </w:p>
    <w:p w:rsidR="00D56020" w:rsidRPr="00DC1207" w:rsidRDefault="00A64047" w:rsidP="00CA706B">
      <w:pPr>
        <w:tabs>
          <w:tab w:val="left" w:pos="14445"/>
        </w:tabs>
        <w:spacing w:line="360" w:lineRule="auto"/>
        <w:ind w:left="284"/>
        <w:rPr>
          <w:sz w:val="24"/>
          <w:szCs w:val="24"/>
        </w:rPr>
      </w:pPr>
      <w:r>
        <w:rPr>
          <w:sz w:val="24"/>
          <w:szCs w:val="24"/>
        </w:rPr>
        <w:t>П</w:t>
      </w:r>
      <w:r w:rsidR="00D56020" w:rsidRPr="00DC1207">
        <w:rPr>
          <w:sz w:val="24"/>
          <w:szCs w:val="24"/>
        </w:rPr>
        <w:t>ринята система заземления TN-C-S, т.е. все однофазные сети выполняются трехпроводными:</w:t>
      </w:r>
    </w:p>
    <w:p w:rsidR="00D56020" w:rsidRPr="00DC1207" w:rsidRDefault="00D56020" w:rsidP="00CA706B">
      <w:pPr>
        <w:pStyle w:val="af0"/>
        <w:numPr>
          <w:ilvl w:val="0"/>
          <w:numId w:val="10"/>
        </w:numPr>
        <w:tabs>
          <w:tab w:val="left" w:pos="14445"/>
        </w:tabs>
        <w:spacing w:line="360" w:lineRule="auto"/>
        <w:rPr>
          <w:sz w:val="24"/>
          <w:szCs w:val="24"/>
        </w:rPr>
      </w:pPr>
      <w:r w:rsidRPr="00DC1207">
        <w:rPr>
          <w:sz w:val="24"/>
          <w:szCs w:val="24"/>
        </w:rPr>
        <w:t>фаза (L);</w:t>
      </w:r>
    </w:p>
    <w:p w:rsidR="00D56020" w:rsidRPr="00DC1207" w:rsidRDefault="00D56020" w:rsidP="00CA706B">
      <w:pPr>
        <w:pStyle w:val="af0"/>
        <w:numPr>
          <w:ilvl w:val="0"/>
          <w:numId w:val="10"/>
        </w:numPr>
        <w:tabs>
          <w:tab w:val="left" w:pos="14445"/>
        </w:tabs>
        <w:spacing w:line="360" w:lineRule="auto"/>
        <w:rPr>
          <w:sz w:val="24"/>
          <w:szCs w:val="24"/>
        </w:rPr>
      </w:pPr>
      <w:r w:rsidRPr="00DC1207">
        <w:rPr>
          <w:sz w:val="24"/>
          <w:szCs w:val="24"/>
        </w:rPr>
        <w:t>рабочий нулевой проводник (N);</w:t>
      </w:r>
    </w:p>
    <w:p w:rsidR="00D56020" w:rsidRPr="00DC1207" w:rsidRDefault="00D56020" w:rsidP="00CA706B">
      <w:pPr>
        <w:pStyle w:val="af0"/>
        <w:numPr>
          <w:ilvl w:val="0"/>
          <w:numId w:val="10"/>
        </w:numPr>
        <w:tabs>
          <w:tab w:val="left" w:pos="14445"/>
        </w:tabs>
        <w:spacing w:line="360" w:lineRule="auto"/>
        <w:rPr>
          <w:sz w:val="24"/>
          <w:szCs w:val="24"/>
        </w:rPr>
      </w:pPr>
      <w:r w:rsidRPr="00DC1207">
        <w:rPr>
          <w:sz w:val="24"/>
          <w:szCs w:val="24"/>
        </w:rPr>
        <w:t>защитный нулевой проводник (РЕ).</w:t>
      </w:r>
    </w:p>
    <w:p w:rsidR="00D56020" w:rsidRPr="00DC1207" w:rsidRDefault="00D56020" w:rsidP="00CA706B">
      <w:pPr>
        <w:tabs>
          <w:tab w:val="left" w:pos="14445"/>
        </w:tabs>
        <w:spacing w:line="360" w:lineRule="auto"/>
        <w:ind w:left="284"/>
        <w:rPr>
          <w:sz w:val="24"/>
          <w:szCs w:val="24"/>
        </w:rPr>
      </w:pPr>
      <w:r w:rsidRPr="00DC1207">
        <w:rPr>
          <w:sz w:val="24"/>
          <w:szCs w:val="24"/>
        </w:rPr>
        <w:t xml:space="preserve">Все трехфазные сети приняты </w:t>
      </w:r>
      <w:proofErr w:type="spellStart"/>
      <w:r w:rsidRPr="00DC1207">
        <w:rPr>
          <w:sz w:val="24"/>
          <w:szCs w:val="24"/>
        </w:rPr>
        <w:t>пятипроводными</w:t>
      </w:r>
      <w:proofErr w:type="spellEnd"/>
      <w:r w:rsidRPr="00DC1207">
        <w:rPr>
          <w:sz w:val="24"/>
          <w:szCs w:val="24"/>
        </w:rPr>
        <w:t>:</w:t>
      </w:r>
    </w:p>
    <w:p w:rsidR="00D56020" w:rsidRPr="00DC1207" w:rsidRDefault="00D56020" w:rsidP="00CA706B">
      <w:pPr>
        <w:pStyle w:val="af0"/>
        <w:numPr>
          <w:ilvl w:val="0"/>
          <w:numId w:val="11"/>
        </w:numPr>
        <w:tabs>
          <w:tab w:val="left" w:pos="14445"/>
        </w:tabs>
        <w:spacing w:line="360" w:lineRule="auto"/>
        <w:rPr>
          <w:sz w:val="24"/>
          <w:szCs w:val="24"/>
        </w:rPr>
      </w:pPr>
      <w:r w:rsidRPr="00DC1207">
        <w:rPr>
          <w:sz w:val="24"/>
          <w:szCs w:val="24"/>
        </w:rPr>
        <w:t>фазы (L1,L2,L3);</w:t>
      </w:r>
    </w:p>
    <w:p w:rsidR="00D56020" w:rsidRPr="00DC1207" w:rsidRDefault="00D56020" w:rsidP="00CA706B">
      <w:pPr>
        <w:pStyle w:val="af0"/>
        <w:numPr>
          <w:ilvl w:val="0"/>
          <w:numId w:val="11"/>
        </w:numPr>
        <w:tabs>
          <w:tab w:val="left" w:pos="14445"/>
        </w:tabs>
        <w:spacing w:line="360" w:lineRule="auto"/>
        <w:rPr>
          <w:sz w:val="24"/>
          <w:szCs w:val="24"/>
        </w:rPr>
      </w:pPr>
      <w:r w:rsidRPr="00DC1207">
        <w:rPr>
          <w:sz w:val="24"/>
          <w:szCs w:val="24"/>
        </w:rPr>
        <w:t>рабочий нулевой проводник (N);</w:t>
      </w:r>
    </w:p>
    <w:p w:rsidR="00D56020" w:rsidRPr="00DC1207" w:rsidRDefault="00D56020" w:rsidP="00CA706B">
      <w:pPr>
        <w:pStyle w:val="af0"/>
        <w:numPr>
          <w:ilvl w:val="0"/>
          <w:numId w:val="11"/>
        </w:numPr>
        <w:tabs>
          <w:tab w:val="left" w:pos="14445"/>
        </w:tabs>
        <w:spacing w:line="360" w:lineRule="auto"/>
        <w:rPr>
          <w:sz w:val="24"/>
          <w:szCs w:val="24"/>
        </w:rPr>
      </w:pPr>
      <w:r w:rsidRPr="00DC1207">
        <w:rPr>
          <w:sz w:val="24"/>
          <w:szCs w:val="24"/>
        </w:rPr>
        <w:t>защитный нулевой проводник (РЕ).</w:t>
      </w:r>
    </w:p>
    <w:p w:rsidR="00D56020" w:rsidRPr="00DC1207" w:rsidRDefault="00D56020" w:rsidP="00CA706B">
      <w:pPr>
        <w:tabs>
          <w:tab w:val="left" w:pos="14445"/>
        </w:tabs>
        <w:spacing w:line="360" w:lineRule="auto"/>
        <w:ind w:left="284"/>
        <w:rPr>
          <w:sz w:val="24"/>
          <w:szCs w:val="24"/>
        </w:rPr>
      </w:pPr>
      <w:r w:rsidRPr="00DC1207">
        <w:rPr>
          <w:sz w:val="24"/>
          <w:szCs w:val="24"/>
        </w:rPr>
        <w:t>Эле</w:t>
      </w:r>
      <w:r>
        <w:rPr>
          <w:sz w:val="24"/>
          <w:szCs w:val="24"/>
        </w:rPr>
        <w:t>к</w:t>
      </w:r>
      <w:r w:rsidRPr="00DC1207">
        <w:rPr>
          <w:sz w:val="24"/>
          <w:szCs w:val="24"/>
        </w:rPr>
        <w:t>тропроводки должны обеспечивать возможность легкого распознания по всей длине проводников по цветам:</w:t>
      </w:r>
    </w:p>
    <w:p w:rsidR="00D56020" w:rsidRPr="00DC1207" w:rsidRDefault="00D56020" w:rsidP="00CA706B">
      <w:pPr>
        <w:pStyle w:val="af0"/>
        <w:numPr>
          <w:ilvl w:val="0"/>
          <w:numId w:val="12"/>
        </w:numPr>
        <w:tabs>
          <w:tab w:val="left" w:pos="14445"/>
        </w:tabs>
        <w:spacing w:line="360" w:lineRule="auto"/>
        <w:rPr>
          <w:sz w:val="24"/>
          <w:szCs w:val="24"/>
        </w:rPr>
      </w:pPr>
      <w:r w:rsidRPr="00DC1207">
        <w:rPr>
          <w:sz w:val="24"/>
          <w:szCs w:val="24"/>
        </w:rPr>
        <w:t>голубого цвета - для прокладки нулевого рабочего проводника;</w:t>
      </w:r>
    </w:p>
    <w:p w:rsidR="00D56020" w:rsidRPr="00DC1207" w:rsidRDefault="00D56020" w:rsidP="00CA706B">
      <w:pPr>
        <w:pStyle w:val="af0"/>
        <w:numPr>
          <w:ilvl w:val="0"/>
          <w:numId w:val="12"/>
        </w:numPr>
        <w:tabs>
          <w:tab w:val="left" w:pos="14445"/>
        </w:tabs>
        <w:spacing w:line="360" w:lineRule="auto"/>
        <w:rPr>
          <w:sz w:val="24"/>
          <w:szCs w:val="24"/>
        </w:rPr>
      </w:pPr>
      <w:r w:rsidRPr="00DC1207">
        <w:rPr>
          <w:sz w:val="24"/>
          <w:szCs w:val="24"/>
        </w:rPr>
        <w:t>желто-зеленого цвета - для прокладки нулевого защитного проводника;</w:t>
      </w:r>
    </w:p>
    <w:p w:rsidR="00D56020" w:rsidRPr="00DC1207" w:rsidRDefault="00D56020" w:rsidP="00CA706B">
      <w:pPr>
        <w:pStyle w:val="af0"/>
        <w:numPr>
          <w:ilvl w:val="0"/>
          <w:numId w:val="12"/>
        </w:numPr>
        <w:tabs>
          <w:tab w:val="left" w:pos="14445"/>
        </w:tabs>
        <w:spacing w:line="360" w:lineRule="auto"/>
        <w:rPr>
          <w:sz w:val="24"/>
          <w:szCs w:val="24"/>
        </w:rPr>
      </w:pPr>
      <w:proofErr w:type="gramStart"/>
      <w:r w:rsidRPr="00DC1207">
        <w:rPr>
          <w:sz w:val="24"/>
          <w:szCs w:val="24"/>
        </w:rPr>
        <w:t>черный, коричневый, красный, фиолетовый, серый, розовый, белый, оранжевый или бирюзовый - для прокладки фазных проводов.</w:t>
      </w:r>
      <w:proofErr w:type="gramEnd"/>
    </w:p>
    <w:p w:rsidR="007E4DD1" w:rsidRDefault="00273A88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A64047">
        <w:rPr>
          <w:sz w:val="24"/>
          <w:szCs w:val="24"/>
        </w:rPr>
        <w:t xml:space="preserve">магазине </w:t>
      </w:r>
      <w:r w:rsidR="00D56020" w:rsidRPr="00DC1207">
        <w:rPr>
          <w:sz w:val="24"/>
          <w:szCs w:val="24"/>
        </w:rPr>
        <w:t xml:space="preserve">предусматривается система уравнивания потенциалов. </w:t>
      </w:r>
      <w:r w:rsidR="00D56020">
        <w:rPr>
          <w:sz w:val="24"/>
          <w:szCs w:val="24"/>
        </w:rPr>
        <w:t>В помещении</w:t>
      </w:r>
      <w:r>
        <w:rPr>
          <w:sz w:val="24"/>
          <w:szCs w:val="24"/>
        </w:rPr>
        <w:t xml:space="preserve"> электрощитовой, где установлено</w:t>
      </w:r>
      <w:r w:rsidR="00E6558C">
        <w:rPr>
          <w:sz w:val="24"/>
          <w:szCs w:val="24"/>
        </w:rPr>
        <w:t xml:space="preserve"> </w:t>
      </w:r>
      <w:r w:rsidR="00B8521F">
        <w:rPr>
          <w:sz w:val="24"/>
          <w:szCs w:val="24"/>
        </w:rPr>
        <w:t>ГРЩ-А</w:t>
      </w:r>
      <w:r w:rsidR="00684BF7">
        <w:rPr>
          <w:sz w:val="24"/>
          <w:szCs w:val="24"/>
        </w:rPr>
        <w:t xml:space="preserve">, </w:t>
      </w:r>
      <w:r w:rsidR="007E4DD1">
        <w:rPr>
          <w:sz w:val="24"/>
          <w:szCs w:val="24"/>
        </w:rPr>
        <w:t>установлена заземляющая шина ЗШ-</w:t>
      </w:r>
      <w:r w:rsidR="00E6558C">
        <w:rPr>
          <w:sz w:val="24"/>
          <w:szCs w:val="24"/>
        </w:rPr>
        <w:t>А</w:t>
      </w:r>
      <w:r w:rsidR="00037FAF">
        <w:rPr>
          <w:sz w:val="24"/>
          <w:szCs w:val="24"/>
        </w:rPr>
        <w:t xml:space="preserve">. К </w:t>
      </w:r>
      <w:r w:rsidR="007E4DD1">
        <w:rPr>
          <w:sz w:val="24"/>
          <w:szCs w:val="24"/>
        </w:rPr>
        <w:t>ЗШ-</w:t>
      </w:r>
      <w:r w:rsidR="00E6558C">
        <w:rPr>
          <w:sz w:val="24"/>
          <w:szCs w:val="24"/>
        </w:rPr>
        <w:t>А</w:t>
      </w:r>
      <w:r w:rsidR="00D56020">
        <w:rPr>
          <w:sz w:val="24"/>
          <w:szCs w:val="24"/>
        </w:rPr>
        <w:t xml:space="preserve"> подключен</w:t>
      </w:r>
      <w:r w:rsidR="00037FAF">
        <w:rPr>
          <w:sz w:val="24"/>
          <w:szCs w:val="24"/>
        </w:rPr>
        <w:t>ы  металлические части</w:t>
      </w:r>
      <w:r w:rsidR="00D56020">
        <w:rPr>
          <w:sz w:val="24"/>
          <w:szCs w:val="24"/>
        </w:rPr>
        <w:t>, подлежащие уравниванию потенциало</w:t>
      </w:r>
      <w:r w:rsidR="00ED7EF9">
        <w:rPr>
          <w:sz w:val="24"/>
          <w:szCs w:val="24"/>
        </w:rPr>
        <w:t>в,</w:t>
      </w:r>
      <w:r w:rsidR="00006706">
        <w:rPr>
          <w:sz w:val="24"/>
          <w:szCs w:val="24"/>
        </w:rPr>
        <w:t xml:space="preserve"> короба </w:t>
      </w:r>
      <w:proofErr w:type="spellStart"/>
      <w:r w:rsidR="00006706">
        <w:rPr>
          <w:sz w:val="24"/>
          <w:szCs w:val="24"/>
        </w:rPr>
        <w:t>вентсистем</w:t>
      </w:r>
      <w:proofErr w:type="spellEnd"/>
      <w:r w:rsidR="00006706">
        <w:rPr>
          <w:sz w:val="24"/>
          <w:szCs w:val="24"/>
        </w:rPr>
        <w:t>, электрическ</w:t>
      </w:r>
      <w:r w:rsidR="00B65288">
        <w:rPr>
          <w:sz w:val="24"/>
          <w:szCs w:val="24"/>
        </w:rPr>
        <w:t>и</w:t>
      </w:r>
      <w:r w:rsidR="00037FAF">
        <w:rPr>
          <w:sz w:val="24"/>
          <w:szCs w:val="24"/>
        </w:rPr>
        <w:t>е лотки. Шин</w:t>
      </w:r>
      <w:r w:rsidR="007E4DD1">
        <w:rPr>
          <w:sz w:val="24"/>
          <w:szCs w:val="24"/>
        </w:rPr>
        <w:t>а</w:t>
      </w:r>
      <w:r w:rsidR="00037FAF">
        <w:rPr>
          <w:sz w:val="24"/>
          <w:szCs w:val="24"/>
        </w:rPr>
        <w:t xml:space="preserve"> РЕ </w:t>
      </w:r>
      <w:r w:rsidR="00B8521F">
        <w:rPr>
          <w:sz w:val="24"/>
          <w:szCs w:val="24"/>
        </w:rPr>
        <w:t>ГРЩ-А</w:t>
      </w:r>
      <w:r w:rsidR="00E6558C">
        <w:rPr>
          <w:sz w:val="24"/>
          <w:szCs w:val="24"/>
        </w:rPr>
        <w:t xml:space="preserve"> </w:t>
      </w:r>
      <w:r w:rsidR="00AF1C72">
        <w:rPr>
          <w:sz w:val="24"/>
          <w:szCs w:val="24"/>
        </w:rPr>
        <w:t>присоедин</w:t>
      </w:r>
      <w:r w:rsidR="007E4DD1">
        <w:rPr>
          <w:sz w:val="24"/>
          <w:szCs w:val="24"/>
        </w:rPr>
        <w:t>яется</w:t>
      </w:r>
      <w:r w:rsidR="00037FAF">
        <w:rPr>
          <w:sz w:val="24"/>
          <w:szCs w:val="24"/>
        </w:rPr>
        <w:t xml:space="preserve"> к </w:t>
      </w:r>
      <w:r w:rsidR="007E4DD1">
        <w:rPr>
          <w:sz w:val="24"/>
          <w:szCs w:val="24"/>
        </w:rPr>
        <w:t>ЗШ-</w:t>
      </w:r>
      <w:r w:rsidR="00E6558C">
        <w:rPr>
          <w:sz w:val="24"/>
          <w:szCs w:val="24"/>
        </w:rPr>
        <w:t xml:space="preserve">А </w:t>
      </w:r>
      <w:r w:rsidR="00037FAF">
        <w:rPr>
          <w:sz w:val="24"/>
          <w:szCs w:val="24"/>
        </w:rPr>
        <w:t>нулевым защитным проводником</w:t>
      </w:r>
      <w:r w:rsidR="007E4DD1">
        <w:rPr>
          <w:sz w:val="24"/>
          <w:szCs w:val="24"/>
        </w:rPr>
        <w:t xml:space="preserve"> силами компании ЭМКО.</w:t>
      </w:r>
    </w:p>
    <w:p w:rsidR="000E75A5" w:rsidRDefault="00037FAF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Металлические трубы коммуникаций, входящие в здание, токоотводы </w:t>
      </w:r>
      <w:proofErr w:type="spellStart"/>
      <w:r>
        <w:rPr>
          <w:sz w:val="24"/>
          <w:szCs w:val="24"/>
        </w:rPr>
        <w:t>молниезащиты</w:t>
      </w:r>
      <w:proofErr w:type="spellEnd"/>
      <w:r>
        <w:rPr>
          <w:sz w:val="24"/>
          <w:szCs w:val="24"/>
        </w:rPr>
        <w:t xml:space="preserve"> присоединены к </w:t>
      </w:r>
      <w:r w:rsidR="00E470BA">
        <w:rPr>
          <w:sz w:val="24"/>
          <w:szCs w:val="24"/>
        </w:rPr>
        <w:t>ГЗШ комплекса, в объём данного проекта эти присоединения не входят</w:t>
      </w:r>
      <w:r w:rsidR="00ED7EF9">
        <w:rPr>
          <w:sz w:val="24"/>
          <w:szCs w:val="24"/>
        </w:rPr>
        <w:t>.</w:t>
      </w:r>
      <w:r>
        <w:rPr>
          <w:sz w:val="24"/>
          <w:szCs w:val="24"/>
        </w:rPr>
        <w:t xml:space="preserve"> Электроснабжение и система уравнивания потенциалов оконечного оборудования технологического холодоснабжения и систем вентиляции и кондиционирования воздуха не входит в объем данного проекта. Воздуховоды, трубопроводы и кабельные лотки системы технологического холодоснабжения, вентиляции и кондиционирования, заземляются от шин РЕ щитов технологического холодоснабжения ЩРХС-</w:t>
      </w:r>
      <w:r w:rsidR="00E6558C">
        <w:rPr>
          <w:sz w:val="24"/>
          <w:szCs w:val="24"/>
        </w:rPr>
        <w:t>А</w:t>
      </w:r>
      <w:r w:rsidR="000E75A5">
        <w:rPr>
          <w:sz w:val="24"/>
          <w:szCs w:val="24"/>
        </w:rPr>
        <w:t xml:space="preserve">, </w:t>
      </w:r>
      <w:r w:rsidR="00E6558C">
        <w:rPr>
          <w:sz w:val="24"/>
          <w:szCs w:val="24"/>
        </w:rPr>
        <w:t xml:space="preserve">ЩРХС-В, </w:t>
      </w:r>
      <w:r w:rsidR="000E75A5">
        <w:rPr>
          <w:sz w:val="24"/>
          <w:szCs w:val="24"/>
        </w:rPr>
        <w:t>ЩРХС-</w:t>
      </w:r>
      <w:r w:rsidR="00E6558C">
        <w:rPr>
          <w:sz w:val="24"/>
          <w:szCs w:val="24"/>
        </w:rPr>
        <w:t>С</w:t>
      </w:r>
      <w:r w:rsidR="000E75A5">
        <w:rPr>
          <w:sz w:val="24"/>
          <w:szCs w:val="24"/>
        </w:rPr>
        <w:t>, Щ</w:t>
      </w:r>
      <w:r w:rsidR="00E6558C">
        <w:rPr>
          <w:sz w:val="24"/>
          <w:szCs w:val="24"/>
        </w:rPr>
        <w:t>Р</w:t>
      </w:r>
      <w:r w:rsidR="000E75A5">
        <w:rPr>
          <w:sz w:val="24"/>
          <w:szCs w:val="24"/>
        </w:rPr>
        <w:t>В.</w:t>
      </w:r>
    </w:p>
    <w:p w:rsidR="00CF77FB" w:rsidRDefault="003A6098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помещениях душевых комнат и моечных выполняется местное уравнивание потенциалов. Также </w:t>
      </w:r>
      <w:r w:rsidR="00CF77FB" w:rsidRPr="00CF77FB">
        <w:rPr>
          <w:sz w:val="24"/>
          <w:szCs w:val="24"/>
        </w:rPr>
        <w:t>соедин</w:t>
      </w:r>
      <w:r w:rsidR="00CF77FB">
        <w:rPr>
          <w:sz w:val="24"/>
          <w:szCs w:val="24"/>
        </w:rPr>
        <w:t>яются</w:t>
      </w:r>
      <w:r w:rsidR="00CF77FB" w:rsidRPr="00CF77FB">
        <w:rPr>
          <w:sz w:val="24"/>
          <w:szCs w:val="24"/>
        </w:rPr>
        <w:t xml:space="preserve"> между собой все одновременно доступные прикосновению открытые проводящие части стационарного электрооборудования и сторонние проводящие части, включая доступные прикосновению металлические части строительных конструкций здания, а также нулевые защитные проводники и защитные заземляющие проводники включая защитные проводники штепсельных розеток.</w:t>
      </w:r>
    </w:p>
    <w:p w:rsidR="00D56020" w:rsidRDefault="00193594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Запрещается установка розеток, выключател</w:t>
      </w:r>
      <w:r w:rsidR="00B65288">
        <w:rPr>
          <w:sz w:val="24"/>
          <w:szCs w:val="24"/>
        </w:rPr>
        <w:t>ей</w:t>
      </w:r>
      <w:r>
        <w:rPr>
          <w:sz w:val="24"/>
          <w:szCs w:val="24"/>
        </w:rPr>
        <w:t xml:space="preserve"> и люб</w:t>
      </w:r>
      <w:r w:rsidR="00B65288">
        <w:rPr>
          <w:sz w:val="24"/>
          <w:szCs w:val="24"/>
        </w:rPr>
        <w:t>ых</w:t>
      </w:r>
      <w:r>
        <w:rPr>
          <w:sz w:val="24"/>
          <w:szCs w:val="24"/>
        </w:rPr>
        <w:t xml:space="preserve"> электроприборов в помещениях душевых</w:t>
      </w:r>
      <w:r w:rsidR="00923626">
        <w:rPr>
          <w:sz w:val="24"/>
          <w:szCs w:val="24"/>
        </w:rPr>
        <w:t xml:space="preserve"> комнат и туалетов </w:t>
      </w:r>
      <w:r>
        <w:rPr>
          <w:sz w:val="24"/>
          <w:szCs w:val="24"/>
        </w:rPr>
        <w:t xml:space="preserve">кроме светильников указанных </w:t>
      </w:r>
      <w:r w:rsidR="00B65288">
        <w:rPr>
          <w:sz w:val="24"/>
          <w:szCs w:val="24"/>
        </w:rPr>
        <w:t>в</w:t>
      </w:r>
      <w:r>
        <w:rPr>
          <w:sz w:val="24"/>
          <w:szCs w:val="24"/>
        </w:rPr>
        <w:t xml:space="preserve"> данной рабочей документации. </w:t>
      </w:r>
    </w:p>
    <w:p w:rsidR="00830217" w:rsidRDefault="00830217" w:rsidP="00830217">
      <w:pPr>
        <w:pStyle w:val="1"/>
        <w:numPr>
          <w:ilvl w:val="0"/>
          <w:numId w:val="7"/>
        </w:numPr>
        <w:spacing w:before="120" w:after="120" w:line="360" w:lineRule="auto"/>
        <w:ind w:left="357" w:hanging="357"/>
      </w:pPr>
      <w:r>
        <w:t>Защитные меры пожарной безопасности.</w:t>
      </w:r>
    </w:p>
    <w:p w:rsidR="00830217" w:rsidRPr="00E470BA" w:rsidRDefault="00830217" w:rsidP="007E4DD1">
      <w:pPr>
        <w:tabs>
          <w:tab w:val="left" w:pos="14445"/>
        </w:tabs>
        <w:spacing w:line="360" w:lineRule="auto"/>
        <w:ind w:left="170" w:firstLine="839"/>
        <w:jc w:val="both"/>
        <w:rPr>
          <w:sz w:val="24"/>
          <w:szCs w:val="24"/>
          <w:lang w:val="en-US"/>
        </w:rPr>
      </w:pPr>
      <w:r w:rsidRPr="00830217">
        <w:rPr>
          <w:sz w:val="24"/>
          <w:szCs w:val="24"/>
        </w:rPr>
        <w:t xml:space="preserve">Проход кабелей (кабельных линий) через стены и перекрытия выполняется в </w:t>
      </w:r>
      <w:r w:rsidR="00E470BA">
        <w:rPr>
          <w:sz w:val="24"/>
          <w:szCs w:val="24"/>
        </w:rPr>
        <w:t>проемах,</w:t>
      </w:r>
      <w:r w:rsidRPr="00830217">
        <w:rPr>
          <w:sz w:val="24"/>
          <w:szCs w:val="24"/>
        </w:rPr>
        <w:t xml:space="preserve"> с последующей герметизацией легкоудаляемой несгораемой (огнестойкой) массой, обеспечивающей </w:t>
      </w:r>
      <w:proofErr w:type="spellStart"/>
      <w:r w:rsidRPr="00830217">
        <w:rPr>
          <w:sz w:val="24"/>
          <w:szCs w:val="24"/>
        </w:rPr>
        <w:t>дымогазонепроницаемость</w:t>
      </w:r>
      <w:proofErr w:type="spellEnd"/>
      <w:r w:rsidRPr="00830217">
        <w:rPr>
          <w:sz w:val="24"/>
          <w:szCs w:val="24"/>
        </w:rPr>
        <w:t xml:space="preserve"> и предел </w:t>
      </w:r>
      <w:proofErr w:type="spellStart"/>
      <w:r w:rsidRPr="00830217">
        <w:rPr>
          <w:sz w:val="24"/>
          <w:szCs w:val="24"/>
        </w:rPr>
        <w:t>огнестойкостине</w:t>
      </w:r>
      <w:proofErr w:type="spellEnd"/>
      <w:r w:rsidRPr="00830217">
        <w:rPr>
          <w:sz w:val="24"/>
          <w:szCs w:val="24"/>
        </w:rPr>
        <w:t xml:space="preserve"> менее предела огнестойкости стены, перекрытия.</w:t>
      </w:r>
      <w:r w:rsidR="00E470BA">
        <w:rPr>
          <w:sz w:val="24"/>
          <w:szCs w:val="24"/>
        </w:rPr>
        <w:t xml:space="preserve"> Рекомендуется к применению </w:t>
      </w:r>
      <w:proofErr w:type="spellStart"/>
      <w:r w:rsidR="00E470BA">
        <w:rPr>
          <w:sz w:val="24"/>
          <w:szCs w:val="24"/>
        </w:rPr>
        <w:t>терморасширяющаяся</w:t>
      </w:r>
      <w:proofErr w:type="spellEnd"/>
      <w:r w:rsidR="00E470BA">
        <w:rPr>
          <w:sz w:val="24"/>
          <w:szCs w:val="24"/>
        </w:rPr>
        <w:t xml:space="preserve"> огнестойкая пена </w:t>
      </w:r>
      <w:r w:rsidR="00E470BA">
        <w:rPr>
          <w:sz w:val="24"/>
          <w:szCs w:val="24"/>
          <w:lang w:val="en-US"/>
        </w:rPr>
        <w:t>HILTI CP 620.</w:t>
      </w:r>
    </w:p>
    <w:p w:rsidR="00830217" w:rsidRDefault="007E4DD1" w:rsidP="00830217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830217" w:rsidRPr="00276318">
        <w:rPr>
          <w:sz w:val="24"/>
          <w:szCs w:val="24"/>
        </w:rPr>
        <w:t>ет</w:t>
      </w:r>
      <w:r w:rsidR="00830217">
        <w:rPr>
          <w:sz w:val="24"/>
          <w:szCs w:val="24"/>
        </w:rPr>
        <w:t>ь</w:t>
      </w:r>
      <w:r>
        <w:rPr>
          <w:sz w:val="24"/>
          <w:szCs w:val="24"/>
        </w:rPr>
        <w:t xml:space="preserve"> питания противопожарных устройств, а также</w:t>
      </w:r>
      <w:r w:rsidR="00830217">
        <w:rPr>
          <w:sz w:val="24"/>
          <w:szCs w:val="24"/>
        </w:rPr>
        <w:t>эвакуационного освещения выполняе</w:t>
      </w:r>
      <w:r w:rsidR="00830217" w:rsidRPr="00276318">
        <w:rPr>
          <w:sz w:val="24"/>
          <w:szCs w:val="24"/>
        </w:rPr>
        <w:t>тся</w:t>
      </w:r>
      <w:r w:rsidR="00830217">
        <w:rPr>
          <w:sz w:val="24"/>
          <w:szCs w:val="24"/>
        </w:rPr>
        <w:t xml:space="preserve"> огнестойким кабелем с медными жилами нераспростаняющим горение с низким </w:t>
      </w:r>
      <w:proofErr w:type="spellStart"/>
      <w:r w:rsidR="00830217">
        <w:rPr>
          <w:sz w:val="24"/>
          <w:szCs w:val="24"/>
        </w:rPr>
        <w:t>дым</w:t>
      </w:r>
      <w:proofErr w:type="gramStart"/>
      <w:r w:rsidR="00830217">
        <w:rPr>
          <w:sz w:val="24"/>
          <w:szCs w:val="24"/>
        </w:rPr>
        <w:t>о</w:t>
      </w:r>
      <w:proofErr w:type="spellEnd"/>
      <w:r w:rsidR="00830217">
        <w:rPr>
          <w:sz w:val="24"/>
          <w:szCs w:val="24"/>
        </w:rPr>
        <w:t>-</w:t>
      </w:r>
      <w:proofErr w:type="gramEnd"/>
      <w:r w:rsidR="00830217">
        <w:rPr>
          <w:sz w:val="24"/>
          <w:szCs w:val="24"/>
        </w:rPr>
        <w:t xml:space="preserve"> и </w:t>
      </w:r>
      <w:proofErr w:type="spellStart"/>
      <w:r w:rsidR="00830217">
        <w:rPr>
          <w:sz w:val="24"/>
          <w:szCs w:val="24"/>
        </w:rPr>
        <w:t>газовыделением</w:t>
      </w:r>
      <w:proofErr w:type="spellEnd"/>
      <w:r w:rsidR="00830217">
        <w:rPr>
          <w:sz w:val="24"/>
          <w:szCs w:val="24"/>
        </w:rPr>
        <w:t xml:space="preserve"> ВВГнг-FR</w:t>
      </w:r>
      <w:r w:rsidR="00830217">
        <w:rPr>
          <w:sz w:val="24"/>
          <w:szCs w:val="24"/>
          <w:lang w:val="en-US"/>
        </w:rPr>
        <w:t>LS</w:t>
      </w:r>
      <w:r w:rsidR="00830217">
        <w:rPr>
          <w:sz w:val="24"/>
          <w:szCs w:val="24"/>
        </w:rPr>
        <w:t xml:space="preserve"> с огнестойкостью не менее 60 минут</w:t>
      </w:r>
      <w:r w:rsidR="00830217" w:rsidRPr="00B24458">
        <w:rPr>
          <w:sz w:val="24"/>
          <w:szCs w:val="24"/>
        </w:rPr>
        <w:t>.</w:t>
      </w:r>
      <w:r w:rsidR="00F821C8">
        <w:rPr>
          <w:sz w:val="24"/>
          <w:szCs w:val="24"/>
        </w:rPr>
        <w:t xml:space="preserve"> Эти кабели прокладываются по отдельным от остальной сети лоткам и трубам.</w:t>
      </w:r>
    </w:p>
    <w:p w:rsidR="005B07E1" w:rsidRDefault="00830217" w:rsidP="00830217">
      <w:pPr>
        <w:spacing w:line="360" w:lineRule="auto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Кабель, </w:t>
      </w:r>
      <w:r w:rsidRPr="00822576">
        <w:rPr>
          <w:sz w:val="24"/>
          <w:szCs w:val="24"/>
        </w:rPr>
        <w:t>прокладываемый за подвесным потолком и в перегородках из негорючих материалов выполнять в негорючих трубах и коробах.</w:t>
      </w:r>
    </w:p>
    <w:p w:rsidR="00830217" w:rsidRDefault="005B07E1" w:rsidP="00830217">
      <w:pPr>
        <w:spacing w:line="360" w:lineRule="auto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B8521F">
        <w:rPr>
          <w:sz w:val="24"/>
          <w:szCs w:val="24"/>
        </w:rPr>
        <w:t>ГРЩ-А</w:t>
      </w:r>
      <w:r w:rsidR="00E470BA" w:rsidRPr="00E470BA">
        <w:rPr>
          <w:sz w:val="24"/>
          <w:szCs w:val="24"/>
        </w:rPr>
        <w:t>,</w:t>
      </w:r>
      <w:r w:rsidR="00E470BA">
        <w:rPr>
          <w:sz w:val="24"/>
          <w:szCs w:val="24"/>
        </w:rPr>
        <w:t xml:space="preserve"> ЩС-1</w:t>
      </w:r>
      <w:r w:rsidR="00E6558C">
        <w:rPr>
          <w:sz w:val="24"/>
          <w:szCs w:val="24"/>
        </w:rPr>
        <w:t xml:space="preserve"> </w:t>
      </w:r>
      <w:r>
        <w:rPr>
          <w:sz w:val="24"/>
          <w:szCs w:val="24"/>
        </w:rPr>
        <w:t>необходимо предусмотреть подачу сигнала от пожарной станции</w:t>
      </w:r>
      <w:r w:rsidR="00E470BA" w:rsidRPr="00E470BA">
        <w:rPr>
          <w:sz w:val="24"/>
          <w:szCs w:val="24"/>
        </w:rPr>
        <w:t xml:space="preserve"> </w:t>
      </w:r>
      <w:r w:rsidR="00E470BA">
        <w:rPr>
          <w:sz w:val="24"/>
          <w:szCs w:val="24"/>
        </w:rPr>
        <w:t xml:space="preserve">в </w:t>
      </w:r>
      <w:proofErr w:type="gramStart"/>
      <w:r w:rsidR="00E470BA">
        <w:rPr>
          <w:sz w:val="24"/>
          <w:szCs w:val="24"/>
        </w:rPr>
        <w:t>виде</w:t>
      </w:r>
      <w:proofErr w:type="gramEnd"/>
      <w:r w:rsidR="00E470BA">
        <w:rPr>
          <w:sz w:val="24"/>
          <w:szCs w:val="24"/>
        </w:rPr>
        <w:t xml:space="preserve"> НО контактов, а в щит ЩАО – в виде НЗ контакта</w:t>
      </w:r>
      <w:r>
        <w:rPr>
          <w:sz w:val="24"/>
          <w:szCs w:val="24"/>
        </w:rPr>
        <w:t>.</w:t>
      </w:r>
    </w:p>
    <w:p w:rsidR="00B53DB1" w:rsidRDefault="00B53DB1" w:rsidP="00B53DB1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B8521F">
        <w:rPr>
          <w:sz w:val="24"/>
          <w:szCs w:val="24"/>
        </w:rPr>
        <w:t>ГРЩ-А</w:t>
      </w:r>
      <w:r w:rsidR="00E6558C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B53DB1">
        <w:rPr>
          <w:sz w:val="24"/>
          <w:szCs w:val="24"/>
        </w:rPr>
        <w:t>о сигналу пожара</w:t>
      </w:r>
      <w:r w:rsidR="00E470BA">
        <w:rPr>
          <w:sz w:val="24"/>
          <w:szCs w:val="24"/>
        </w:rPr>
        <w:t xml:space="preserve"> </w:t>
      </w:r>
      <w:proofErr w:type="spellStart"/>
      <w:r w:rsidR="005B07E1">
        <w:rPr>
          <w:sz w:val="24"/>
          <w:szCs w:val="24"/>
        </w:rPr>
        <w:t>предусмотренно</w:t>
      </w:r>
      <w:proofErr w:type="spellEnd"/>
      <w:r w:rsidR="005B07E1">
        <w:rPr>
          <w:sz w:val="24"/>
          <w:szCs w:val="24"/>
        </w:rPr>
        <w:t xml:space="preserve"> отключение </w:t>
      </w:r>
      <w:r w:rsidR="00F821C8">
        <w:rPr>
          <w:sz w:val="24"/>
          <w:szCs w:val="24"/>
        </w:rPr>
        <w:t>всех отходящих линий, кроме питания щитов ЩА</w:t>
      </w:r>
      <w:r w:rsidR="00E470BA">
        <w:rPr>
          <w:sz w:val="24"/>
          <w:szCs w:val="24"/>
        </w:rPr>
        <w:t>О-1</w:t>
      </w:r>
      <w:r w:rsidR="00F821C8">
        <w:rPr>
          <w:sz w:val="24"/>
          <w:szCs w:val="24"/>
        </w:rPr>
        <w:t>, ИБП</w:t>
      </w:r>
      <w:proofErr w:type="gramStart"/>
      <w:r w:rsidR="00F821C8">
        <w:rPr>
          <w:sz w:val="24"/>
          <w:szCs w:val="24"/>
        </w:rPr>
        <w:t>1</w:t>
      </w:r>
      <w:proofErr w:type="gramEnd"/>
      <w:r w:rsidR="00F821C8">
        <w:rPr>
          <w:sz w:val="24"/>
          <w:szCs w:val="24"/>
        </w:rPr>
        <w:t>, ИБП2,</w:t>
      </w:r>
      <w:r w:rsidR="00E6558C">
        <w:rPr>
          <w:sz w:val="24"/>
          <w:szCs w:val="24"/>
        </w:rPr>
        <w:t xml:space="preserve"> </w:t>
      </w:r>
      <w:r w:rsidR="005B07E1">
        <w:rPr>
          <w:sz w:val="24"/>
          <w:szCs w:val="24"/>
        </w:rPr>
        <w:t>.</w:t>
      </w:r>
    </w:p>
    <w:p w:rsidR="00F821C8" w:rsidRPr="00B53DB1" w:rsidRDefault="00F821C8" w:rsidP="00B53DB1">
      <w:pPr>
        <w:tabs>
          <w:tab w:val="left" w:pos="14445"/>
        </w:tabs>
        <w:spacing w:line="360" w:lineRule="auto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числе прочих отключается питание всех установок вентиляции и кондиционирования.</w:t>
      </w:r>
    </w:p>
    <w:p w:rsidR="00D56020" w:rsidRPr="009F2956" w:rsidRDefault="00D56020" w:rsidP="00CA706B">
      <w:pPr>
        <w:pStyle w:val="1"/>
        <w:numPr>
          <w:ilvl w:val="0"/>
          <w:numId w:val="7"/>
        </w:numPr>
        <w:spacing w:before="120" w:after="120" w:line="360" w:lineRule="auto"/>
        <w:ind w:left="357" w:hanging="357"/>
      </w:pPr>
      <w:r w:rsidRPr="009F2956">
        <w:lastRenderedPageBreak/>
        <w:t>Указания по монтажу.</w:t>
      </w:r>
    </w:p>
    <w:p w:rsidR="00D56020" w:rsidRPr="00916A74" w:rsidRDefault="00D56020" w:rsidP="00CA706B">
      <w:pPr>
        <w:tabs>
          <w:tab w:val="left" w:pos="14445"/>
        </w:tabs>
        <w:spacing w:line="360" w:lineRule="auto"/>
        <w:ind w:left="284" w:firstLine="709"/>
        <w:jc w:val="both"/>
        <w:rPr>
          <w:sz w:val="24"/>
          <w:szCs w:val="24"/>
        </w:rPr>
      </w:pPr>
      <w:r w:rsidRPr="00916A74">
        <w:rPr>
          <w:sz w:val="24"/>
          <w:szCs w:val="24"/>
        </w:rPr>
        <w:t xml:space="preserve">Монтажные работы должны выполняться специализированной организацией, имеющей </w:t>
      </w:r>
      <w:r w:rsidR="00822576" w:rsidRPr="00916A74">
        <w:rPr>
          <w:sz w:val="24"/>
          <w:szCs w:val="24"/>
        </w:rPr>
        <w:t>допуск СРО</w:t>
      </w:r>
      <w:r w:rsidRPr="00916A74">
        <w:rPr>
          <w:sz w:val="24"/>
          <w:szCs w:val="24"/>
        </w:rPr>
        <w:t xml:space="preserve"> на производство электромонтажных работ.</w:t>
      </w:r>
      <w:r w:rsidR="00E470BA">
        <w:rPr>
          <w:sz w:val="24"/>
          <w:szCs w:val="24"/>
        </w:rPr>
        <w:t xml:space="preserve"> </w:t>
      </w:r>
      <w:r w:rsidRPr="00916A74">
        <w:rPr>
          <w:sz w:val="24"/>
          <w:szCs w:val="24"/>
        </w:rPr>
        <w:t>При производстве монтажных работ руководствоваться требованиями действующих ПУЭ; СНиП 3-05.06-85.</w:t>
      </w:r>
      <w:r w:rsidR="00A77D63" w:rsidRPr="00A77D63">
        <w:rPr>
          <w:sz w:val="24"/>
          <w:szCs w:val="24"/>
        </w:rPr>
        <w:t xml:space="preserve"> </w:t>
      </w:r>
      <w:r w:rsidRPr="00916A74">
        <w:rPr>
          <w:sz w:val="24"/>
          <w:szCs w:val="24"/>
        </w:rPr>
        <w:t>Подключение и наладку оборудования импортного производства выполнять в строгом соответствии с технической документацией фирмы изготовителя.</w:t>
      </w:r>
    </w:p>
    <w:p w:rsidR="00D56020" w:rsidRDefault="00D56020" w:rsidP="00E470BA">
      <w:pPr>
        <w:tabs>
          <w:tab w:val="left" w:pos="14445"/>
        </w:tabs>
        <w:spacing w:line="360" w:lineRule="auto"/>
        <w:ind w:left="284" w:firstLine="839"/>
        <w:rPr>
          <w:sz w:val="24"/>
          <w:szCs w:val="24"/>
        </w:rPr>
      </w:pPr>
      <w:r w:rsidRPr="00916A74">
        <w:rPr>
          <w:sz w:val="24"/>
          <w:szCs w:val="24"/>
        </w:rPr>
        <w:t>Электро</w:t>
      </w:r>
      <w:r w:rsidR="008C5C1B" w:rsidRPr="00916A74">
        <w:rPr>
          <w:sz w:val="24"/>
          <w:szCs w:val="24"/>
        </w:rPr>
        <w:t xml:space="preserve">оборудование и материалы, </w:t>
      </w:r>
      <w:r w:rsidRPr="00916A74">
        <w:rPr>
          <w:sz w:val="24"/>
          <w:szCs w:val="24"/>
        </w:rPr>
        <w:t>принимаемые к монтажу, в том числе иностранного производства,</w:t>
      </w:r>
      <w:r w:rsidR="00E470BA">
        <w:rPr>
          <w:sz w:val="24"/>
          <w:szCs w:val="24"/>
        </w:rPr>
        <w:t xml:space="preserve"> подлежащие обязательной сертификации,</w:t>
      </w:r>
      <w:r w:rsidRPr="00916A74">
        <w:rPr>
          <w:sz w:val="24"/>
          <w:szCs w:val="24"/>
        </w:rPr>
        <w:t xml:space="preserve"> должны иметь сертификат соответствия в системе сертификации ГОСТ РФ</w:t>
      </w:r>
      <w:r w:rsidR="00E470BA">
        <w:rPr>
          <w:sz w:val="24"/>
          <w:szCs w:val="24"/>
        </w:rPr>
        <w:t xml:space="preserve"> и/или ФЗ 123 «Технический регламент о пожарной безопасности»</w:t>
      </w:r>
      <w:r w:rsidRPr="00916A74">
        <w:rPr>
          <w:sz w:val="24"/>
          <w:szCs w:val="24"/>
        </w:rPr>
        <w:t>,</w:t>
      </w:r>
      <w:r w:rsidR="00A77D63" w:rsidRPr="00A77D63">
        <w:rPr>
          <w:sz w:val="24"/>
          <w:szCs w:val="24"/>
        </w:rPr>
        <w:t xml:space="preserve"> </w:t>
      </w:r>
      <w:r w:rsidRPr="00916A74">
        <w:rPr>
          <w:sz w:val="24"/>
          <w:szCs w:val="24"/>
        </w:rPr>
        <w:t>а также соответствовать требованиям и техническим характеристикам, указанным в проекте.</w:t>
      </w:r>
    </w:p>
    <w:p w:rsidR="00E470BA" w:rsidRPr="00916A74" w:rsidRDefault="00E470BA" w:rsidP="00E470BA">
      <w:pPr>
        <w:tabs>
          <w:tab w:val="left" w:pos="14445"/>
        </w:tabs>
        <w:spacing w:line="360" w:lineRule="auto"/>
        <w:ind w:left="284" w:firstLine="839"/>
        <w:rPr>
          <w:sz w:val="24"/>
          <w:szCs w:val="24"/>
        </w:rPr>
      </w:pPr>
      <w:r>
        <w:rPr>
          <w:sz w:val="24"/>
          <w:szCs w:val="24"/>
        </w:rPr>
        <w:t xml:space="preserve">Допускается по согласованию с ООО «ЭМКО» замена электрооборудования и материалов на аналоги, не уступающие по </w:t>
      </w:r>
      <w:proofErr w:type="spellStart"/>
      <w:r>
        <w:rPr>
          <w:sz w:val="24"/>
          <w:szCs w:val="24"/>
        </w:rPr>
        <w:t>техническимх</w:t>
      </w:r>
      <w:proofErr w:type="spellEnd"/>
      <w:r>
        <w:rPr>
          <w:sz w:val="24"/>
          <w:szCs w:val="24"/>
        </w:rPr>
        <w:t xml:space="preserve"> характеристикам.</w:t>
      </w:r>
    </w:p>
    <w:p w:rsidR="00842F37" w:rsidRPr="00916A74" w:rsidRDefault="00D56020" w:rsidP="005A1131">
      <w:pPr>
        <w:autoSpaceDE w:val="0"/>
        <w:autoSpaceDN w:val="0"/>
        <w:adjustRightInd w:val="0"/>
        <w:spacing w:line="360" w:lineRule="auto"/>
        <w:ind w:left="284" w:firstLine="720"/>
        <w:rPr>
          <w:color w:val="000000"/>
          <w:sz w:val="24"/>
          <w:szCs w:val="24"/>
        </w:rPr>
      </w:pPr>
      <w:r w:rsidRPr="00916A74">
        <w:rPr>
          <w:color w:val="000000"/>
          <w:sz w:val="24"/>
          <w:szCs w:val="24"/>
        </w:rPr>
        <w:t>При выполнении следующих видов работ:</w:t>
      </w:r>
    </w:p>
    <w:p w:rsidR="005A1131" w:rsidRDefault="00C70B84" w:rsidP="00CA706B">
      <w:pPr>
        <w:pStyle w:val="af0"/>
        <w:numPr>
          <w:ilvl w:val="0"/>
          <w:numId w:val="18"/>
        </w:num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916A74">
        <w:rPr>
          <w:color w:val="000000"/>
          <w:sz w:val="24"/>
          <w:szCs w:val="24"/>
        </w:rPr>
        <w:t xml:space="preserve">на </w:t>
      </w:r>
      <w:r w:rsidR="00842F37" w:rsidRPr="00916A74">
        <w:rPr>
          <w:color w:val="000000"/>
          <w:sz w:val="24"/>
          <w:szCs w:val="24"/>
        </w:rPr>
        <w:t>п</w:t>
      </w:r>
      <w:r w:rsidRPr="00916A74">
        <w:rPr>
          <w:color w:val="000000"/>
          <w:sz w:val="24"/>
          <w:szCs w:val="24"/>
        </w:rPr>
        <w:t>рокладку</w:t>
      </w:r>
      <w:r w:rsidR="00D56020" w:rsidRPr="00916A74">
        <w:rPr>
          <w:color w:val="000000"/>
          <w:sz w:val="24"/>
          <w:szCs w:val="24"/>
        </w:rPr>
        <w:t xml:space="preserve"> кабеля за </w:t>
      </w:r>
      <w:proofErr w:type="spellStart"/>
      <w:r w:rsidRPr="00916A74">
        <w:rPr>
          <w:color w:val="000000"/>
          <w:sz w:val="24"/>
          <w:szCs w:val="24"/>
        </w:rPr>
        <w:t>гипсокартонны</w:t>
      </w:r>
      <w:r w:rsidR="00AF1C72" w:rsidRPr="00916A74">
        <w:rPr>
          <w:color w:val="000000"/>
          <w:sz w:val="24"/>
          <w:szCs w:val="24"/>
        </w:rPr>
        <w:t>м</w:t>
      </w:r>
      <w:r w:rsidRPr="00916A74">
        <w:rPr>
          <w:color w:val="000000"/>
          <w:sz w:val="24"/>
          <w:szCs w:val="24"/>
        </w:rPr>
        <w:t>фальшпотолком</w:t>
      </w:r>
      <w:proofErr w:type="spellEnd"/>
      <w:r w:rsidR="00842F37" w:rsidRPr="00916A74">
        <w:rPr>
          <w:color w:val="000000"/>
          <w:sz w:val="24"/>
          <w:szCs w:val="24"/>
        </w:rPr>
        <w:t>, в скрыт</w:t>
      </w:r>
      <w:r w:rsidR="00B65288" w:rsidRPr="00916A74">
        <w:rPr>
          <w:color w:val="000000"/>
          <w:sz w:val="24"/>
          <w:szCs w:val="24"/>
        </w:rPr>
        <w:t>ы</w:t>
      </w:r>
      <w:r w:rsidR="00842F37" w:rsidRPr="00916A74">
        <w:rPr>
          <w:color w:val="000000"/>
          <w:sz w:val="24"/>
          <w:szCs w:val="24"/>
        </w:rPr>
        <w:t xml:space="preserve">х полостях и закрытых каналах </w:t>
      </w:r>
    </w:p>
    <w:p w:rsidR="00D56020" w:rsidRPr="005A1131" w:rsidRDefault="00D56020" w:rsidP="005A1131">
      <w:pPr>
        <w:autoSpaceDE w:val="0"/>
        <w:autoSpaceDN w:val="0"/>
        <w:adjustRightInd w:val="0"/>
        <w:spacing w:line="360" w:lineRule="auto"/>
        <w:ind w:left="644"/>
        <w:rPr>
          <w:color w:val="000000"/>
          <w:sz w:val="24"/>
          <w:szCs w:val="24"/>
        </w:rPr>
      </w:pPr>
      <w:r w:rsidRPr="005A1131">
        <w:rPr>
          <w:color w:val="000000"/>
          <w:sz w:val="24"/>
          <w:szCs w:val="24"/>
        </w:rPr>
        <w:t xml:space="preserve">необходимо </w:t>
      </w:r>
      <w:r w:rsidRPr="005A1131">
        <w:rPr>
          <w:sz w:val="24"/>
          <w:szCs w:val="24"/>
        </w:rPr>
        <w:t>составлять</w:t>
      </w:r>
      <w:r w:rsidRPr="005A1131">
        <w:rPr>
          <w:color w:val="000000"/>
          <w:sz w:val="24"/>
          <w:szCs w:val="24"/>
        </w:rPr>
        <w:t xml:space="preserve"> акты освидетельствования скрытых работ.</w:t>
      </w:r>
    </w:p>
    <w:p w:rsidR="007E4DD1" w:rsidRPr="007E4DD1" w:rsidRDefault="007E4DD1" w:rsidP="007E4DD1">
      <w:p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</w:p>
    <w:sectPr w:rsidR="007E4DD1" w:rsidRPr="007E4DD1" w:rsidSect="005839B7">
      <w:headerReference w:type="default" r:id="rId9"/>
      <w:footerReference w:type="default" r:id="rId10"/>
      <w:headerReference w:type="first" r:id="rId11"/>
      <w:footerReference w:type="first" r:id="rId12"/>
      <w:pgSz w:w="23814" w:h="16840" w:orient="landscape" w:code="8"/>
      <w:pgMar w:top="567" w:right="425" w:bottom="3119" w:left="1134" w:header="0" w:footer="91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358" w:rsidRDefault="00611358">
      <w:r>
        <w:separator/>
      </w:r>
    </w:p>
  </w:endnote>
  <w:endnote w:type="continuationSeparator" w:id="0">
    <w:p w:rsidR="00611358" w:rsidRDefault="00611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358" w:rsidRDefault="00A71143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7.75pt;margin-top:-50.45pt;width:564pt;height:52.25pt;z-index:251660288" filled="f" stroked="f">
          <v:textbox style="mso-next-textbox:#_x0000_s2054" inset="0,0,0,0">
            <w:txbxContent>
              <w:p w:rsidR="00611358" w:rsidRPr="00F54A2B" w:rsidRDefault="00611358" w:rsidP="00F54A2B"/>
            </w:txbxContent>
          </v:textbox>
        </v:shape>
      </w:pict>
    </w:r>
    <w:r>
      <w:rPr>
        <w:noProof/>
      </w:rPr>
      <w:pict>
        <v:shape id="_x0000_s2053" type="#_x0000_t202" style="position:absolute;margin-left:-68pt;margin-top:-248.75pt;width:65.5pt;height:283.9pt;z-index:251659264" stroked="f">
          <v:textbox style="mso-next-textbox:#_x0000_s2053">
            <w:txbxContent>
              <w:tbl>
                <w:tblPr>
                  <w:tblW w:w="686" w:type="dxa"/>
                  <w:tblInd w:w="597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Look w:val="0000" w:firstRow="0" w:lastRow="0" w:firstColumn="0" w:lastColumn="0" w:noHBand="0" w:noVBand="0"/>
                </w:tblPr>
                <w:tblGrid>
                  <w:gridCol w:w="284"/>
                  <w:gridCol w:w="402"/>
                </w:tblGrid>
                <w:tr w:rsidR="00611358">
                  <w:trPr>
                    <w:cantSplit/>
                    <w:trHeight w:val="1418"/>
                  </w:trPr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611358" w:rsidRDefault="00611358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6"/>
                        </w:rPr>
                        <w:t>Взам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</w:rPr>
                        <w:t>. инв. №</w:t>
                      </w:r>
                    </w:p>
                  </w:tc>
                  <w:tc>
                    <w:tcPr>
                      <w:tcW w:w="40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611358" w:rsidRDefault="00611358">
                      <w:pPr>
                        <w:rPr>
                          <w:rFonts w:ascii="Arial" w:hAnsi="Arial" w:cs="Arial"/>
                          <w:sz w:val="16"/>
                        </w:rPr>
                      </w:pPr>
                    </w:p>
                  </w:tc>
                </w:tr>
                <w:tr w:rsidR="00611358">
                  <w:trPr>
                    <w:cantSplit/>
                    <w:trHeight w:val="1985"/>
                  </w:trPr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611358" w:rsidRDefault="00611358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Подпись и дата</w:t>
                      </w:r>
                    </w:p>
                  </w:tc>
                  <w:tc>
                    <w:tcPr>
                      <w:tcW w:w="40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611358" w:rsidRDefault="00611358">
                      <w:pPr>
                        <w:rPr>
                          <w:rFonts w:ascii="Arial" w:hAnsi="Arial" w:cs="Arial"/>
                          <w:sz w:val="16"/>
                        </w:rPr>
                      </w:pPr>
                    </w:p>
                  </w:tc>
                </w:tr>
                <w:tr w:rsidR="00611358">
                  <w:trPr>
                    <w:cantSplit/>
                    <w:trHeight w:val="1418"/>
                  </w:trPr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611358" w:rsidRDefault="00611358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Инв. № подл.</w:t>
                      </w:r>
                    </w:p>
                  </w:tc>
                  <w:tc>
                    <w:tcPr>
                      <w:tcW w:w="40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611358" w:rsidRDefault="00611358">
                      <w:pPr>
                        <w:rPr>
                          <w:rFonts w:ascii="Arial" w:hAnsi="Arial" w:cs="Arial"/>
                          <w:sz w:val="16"/>
                        </w:rPr>
                      </w:pPr>
                    </w:p>
                  </w:tc>
                </w:tr>
              </w:tbl>
              <w:p w:rsidR="00611358" w:rsidRDefault="00611358" w:rsidP="00CD2A8F"/>
            </w:txbxContent>
          </v:textbox>
        </v:shape>
      </w:pict>
    </w:r>
    <w:r>
      <w:rPr>
        <w:noProof/>
      </w:rPr>
      <w:pict>
        <v:shape id="_x0000_s2052" type="#_x0000_t202" style="position:absolute;margin-left:594.75pt;margin-top:-39.9pt;width:523.4pt;height:42.15pt;z-index:251658240" filled="f" stroked="f">
          <v:textbox style="mso-next-textbox:#_x0000_s2052" inset="0,0,0,0">
            <w:txbxContent>
              <w:tbl>
                <w:tblPr>
                  <w:tblW w:w="0" w:type="auto"/>
                  <w:jc w:val="center"/>
                  <w:tblLayout w:type="fixed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  <w:tblGrid>
                  <w:gridCol w:w="567"/>
                  <w:gridCol w:w="567"/>
                  <w:gridCol w:w="567"/>
                  <w:gridCol w:w="567"/>
                  <w:gridCol w:w="851"/>
                  <w:gridCol w:w="567"/>
                  <w:gridCol w:w="6237"/>
                  <w:gridCol w:w="567"/>
                </w:tblGrid>
                <w:tr w:rsidR="00611358">
                  <w:trPr>
                    <w:cantSplit/>
                    <w:trHeight w:hRule="exact" w:val="283"/>
                    <w:jc w:val="center"/>
                  </w:trPr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nil"/>
                        <w:bottom w:val="single" w:sz="4" w:space="0" w:color="auto"/>
                        <w:right w:val="single" w:sz="12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nil"/>
                        <w:bottom w:val="single" w:sz="4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6237" w:type="dxa"/>
                      <w:vMerge w:val="restart"/>
                      <w:tcBorders>
                        <w:top w:val="single" w:sz="12" w:space="0" w:color="auto"/>
                        <w:left w:val="nil"/>
                        <w:right w:val="single" w:sz="8" w:space="0" w:color="auto"/>
                      </w:tcBorders>
                      <w:vAlign w:val="center"/>
                    </w:tcPr>
                    <w:p w:rsidR="00611358" w:rsidRPr="00C71FC9" w:rsidRDefault="00611358" w:rsidP="00E6558C">
                      <w:pPr>
                        <w:jc w:val="center"/>
                        <w:rPr>
                          <w:rFonts w:asciiTheme="minorHAnsi" w:hAnsiTheme="minorHAnsi"/>
                          <w:sz w:val="32"/>
                        </w:rPr>
                      </w:pPr>
                      <w:r>
                        <w:rPr>
                          <w:iCs/>
                          <w:sz w:val="34"/>
                          <w:szCs w:val="24"/>
                          <w:lang w:val="en-US"/>
                        </w:rPr>
                        <w:t>EM.11.0</w:t>
                      </w:r>
                      <w:r>
                        <w:rPr>
                          <w:iCs/>
                          <w:sz w:val="34"/>
                          <w:szCs w:val="24"/>
                        </w:rPr>
                        <w:t>16/Р-ЭОМ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nil"/>
                        <w:bottom w:val="single" w:sz="8" w:space="0" w:color="auto"/>
                      </w:tcBorders>
                      <w:vAlign w:val="center"/>
                    </w:tcPr>
                    <w:p w:rsidR="00611358" w:rsidRPr="00BC1F62" w:rsidRDefault="0061135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C1F62">
                        <w:rPr>
                          <w:rFonts w:ascii="Arial" w:hAnsi="Arial"/>
                          <w:sz w:val="16"/>
                          <w:szCs w:val="16"/>
                        </w:rPr>
                        <w:t>Лист</w:t>
                      </w:r>
                    </w:p>
                  </w:tc>
                </w:tr>
                <w:tr w:rsidR="00611358">
                  <w:trPr>
                    <w:cantSplit/>
                    <w:trHeight w:hRule="exact" w:val="283"/>
                    <w:jc w:val="center"/>
                  </w:trPr>
                  <w:tc>
                    <w:tcPr>
                      <w:tcW w:w="56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auto"/>
                        <w:left w:val="nil"/>
                        <w:bottom w:val="single" w:sz="12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6237" w:type="dxa"/>
                      <w:vMerge/>
                      <w:tcBorders>
                        <w:left w:val="nil"/>
                        <w:right w:val="single" w:sz="8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567" w:type="dxa"/>
                      <w:vMerge w:val="restart"/>
                      <w:tcBorders>
                        <w:top w:val="single" w:sz="8" w:space="0" w:color="auto"/>
                        <w:left w:val="nil"/>
                      </w:tcBorders>
                      <w:vAlign w:val="center"/>
                    </w:tcPr>
                    <w:p w:rsidR="00611358" w:rsidRPr="00744657" w:rsidRDefault="00611358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lang w:val="en-US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28"/>
                          <w:lang w:val="en-US"/>
                        </w:rPr>
                        <w:instrText>PAGE</w:instrText>
                      </w:r>
                      <w:r>
                        <w:rPr>
                          <w:rFonts w:ascii="Arial" w:hAnsi="Arial" w:cs="Arial"/>
                          <w:sz w:val="28"/>
                          <w:lang w:val="en-US"/>
                        </w:rPr>
                        <w:fldChar w:fldCharType="separate"/>
                      </w:r>
                      <w:r w:rsidR="00A71143">
                        <w:rPr>
                          <w:rFonts w:ascii="Arial" w:hAnsi="Arial" w:cs="Arial"/>
                          <w:noProof/>
                          <w:sz w:val="28"/>
                          <w:lang w:val="en-US"/>
                        </w:rPr>
                        <w:t>6</w:t>
                      </w:r>
                      <w:r>
                        <w:rPr>
                          <w:rFonts w:ascii="Arial" w:hAnsi="Arial" w:cs="Arial"/>
                          <w:sz w:val="28"/>
                          <w:lang w:val="en-US"/>
                        </w:rPr>
                        <w:fldChar w:fldCharType="end"/>
                      </w:r>
                    </w:p>
                  </w:tc>
                </w:tr>
                <w:tr w:rsidR="00611358">
                  <w:trPr>
                    <w:cantSplit/>
                    <w:trHeight w:hRule="exact" w:val="283"/>
                    <w:jc w:val="center"/>
                  </w:trPr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nil"/>
                      </w:tcBorders>
                    </w:tcPr>
                    <w:p w:rsidR="00611358" w:rsidRDefault="00611358">
                      <w:pPr>
                        <w:spacing w:before="40"/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Изм.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nil"/>
                      </w:tcBorders>
                    </w:tcPr>
                    <w:p w:rsidR="00611358" w:rsidRDefault="00611358">
                      <w:pPr>
                        <w:spacing w:before="40"/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sz w:val="16"/>
                        </w:rPr>
                        <w:t>Кол</w:t>
                      </w:r>
                      <w:proofErr w:type="gramStart"/>
                      <w:r>
                        <w:rPr>
                          <w:rFonts w:ascii="Arial" w:hAnsi="Arial"/>
                          <w:sz w:val="16"/>
                        </w:rPr>
                        <w:t>.у</w:t>
                      </w:r>
                      <w:proofErr w:type="gramEnd"/>
                      <w:r>
                        <w:rPr>
                          <w:rFonts w:ascii="Arial" w:hAnsi="Arial"/>
                          <w:sz w:val="16"/>
                        </w:rPr>
                        <w:t>ч</w:t>
                      </w:r>
                      <w:proofErr w:type="spellEnd"/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nil"/>
                        <w:right w:val="single" w:sz="12" w:space="0" w:color="auto"/>
                      </w:tcBorders>
                    </w:tcPr>
                    <w:p w:rsidR="00611358" w:rsidRDefault="00611358">
                      <w:pPr>
                        <w:spacing w:before="40"/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Лист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611358" w:rsidRDefault="00611358">
                      <w:pPr>
                        <w:spacing w:before="40"/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№док.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nil"/>
                        <w:bottom w:val="nil"/>
                      </w:tcBorders>
                    </w:tcPr>
                    <w:p w:rsidR="00611358" w:rsidRDefault="00611358">
                      <w:pPr>
                        <w:spacing w:before="40"/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Подп.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nil"/>
                        <w:right w:val="single" w:sz="12" w:space="0" w:color="auto"/>
                      </w:tcBorders>
                    </w:tcPr>
                    <w:p w:rsidR="00611358" w:rsidRDefault="00611358">
                      <w:pPr>
                        <w:spacing w:before="40"/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Дата</w:t>
                      </w:r>
                    </w:p>
                  </w:tc>
                  <w:tc>
                    <w:tcPr>
                      <w:tcW w:w="6237" w:type="dxa"/>
                      <w:vMerge/>
                      <w:tcBorders>
                        <w:left w:val="nil"/>
                        <w:bottom w:val="nil"/>
                        <w:right w:val="single" w:sz="8" w:space="0" w:color="auto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  <w:tc>
                    <w:tcPr>
                      <w:tcW w:w="567" w:type="dxa"/>
                      <w:vMerge/>
                      <w:tcBorders>
                        <w:left w:val="nil"/>
                        <w:bottom w:val="nil"/>
                      </w:tcBorders>
                    </w:tcPr>
                    <w:p w:rsidR="00611358" w:rsidRDefault="00611358">
                      <w:pPr>
                        <w:jc w:val="center"/>
                        <w:rPr>
                          <w:sz w:val="22"/>
                        </w:rPr>
                      </w:pPr>
                    </w:p>
                  </w:tc>
                </w:tr>
              </w:tbl>
              <w:p w:rsidR="00611358" w:rsidRDefault="00611358" w:rsidP="00CD2A8F"/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1971" w:type="dxa"/>
      <w:tblInd w:w="457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11340"/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274"/>
    </w:tblGrid>
    <w:tr w:rsidR="00611358" w:rsidTr="005405BC">
      <w:trPr>
        <w:gridBefore w:val="1"/>
        <w:wBefore w:w="11340" w:type="dxa"/>
        <w:cantSplit/>
        <w:trHeight w:hRule="exact" w:val="284"/>
      </w:trPr>
      <w:tc>
        <w:tcPr>
          <w:tcW w:w="10631" w:type="dxa"/>
          <w:gridSpan w:val="10"/>
          <w:tcBorders>
            <w:bottom w:val="single" w:sz="12" w:space="0" w:color="auto"/>
          </w:tcBorders>
          <w:vAlign w:val="center"/>
        </w:tcPr>
        <w:p w:rsidR="00611358" w:rsidRDefault="00A71143">
          <w:pPr>
            <w:rPr>
              <w:rFonts w:ascii="Arial" w:hAnsi="Arial"/>
              <w:sz w:val="24"/>
            </w:rPr>
          </w:pPr>
          <w:r>
            <w:rPr>
              <w:rFonts w:ascii="Arial" w:hAnsi="Arial"/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49" type="#_x0000_t202" style="position:absolute;margin-left:-655.45pt;margin-top:-264.05pt;width:1in;height:441pt;z-index:251655168" stroked="f">
                <v:textbox style="mso-next-textbox:#_x0000_s2049">
                  <w:txbxContent>
                    <w:tbl>
                      <w:tblPr>
                        <w:tblW w:w="1134" w:type="dxa"/>
                        <w:tblInd w:w="1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4"/>
                        <w:gridCol w:w="215"/>
                        <w:gridCol w:w="69"/>
                        <w:gridCol w:w="215"/>
                        <w:gridCol w:w="71"/>
                        <w:gridCol w:w="280"/>
                      </w:tblGrid>
                      <w:tr w:rsidR="00611358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284" w:type="dxa"/>
                            <w:vMerge w:val="restart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noWrap/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Согласовано</w:t>
                            </w:r>
                          </w:p>
                        </w:tc>
                        <w:tc>
                          <w:tcPr>
                            <w:tcW w:w="284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noWrap/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6" w:type="dxa"/>
                            <w:gridSpan w:val="2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noWrap/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noWrap/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11358">
                        <w:trPr>
                          <w:cantSplit/>
                          <w:trHeight w:hRule="exact" w:val="851"/>
                        </w:trPr>
                        <w:tc>
                          <w:tcPr>
                            <w:tcW w:w="284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noWrap/>
                            <w:textDirection w:val="btL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noWrap/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6" w:type="dxa"/>
                            <w:gridSpan w:val="2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noWrap/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noWrap/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11358">
                        <w:trPr>
                          <w:cantSplit/>
                          <w:trHeight w:hRule="exact" w:val="1134"/>
                        </w:trPr>
                        <w:tc>
                          <w:tcPr>
                            <w:tcW w:w="284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noWrap/>
                            <w:textDirection w:val="btL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noWrap/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6" w:type="dxa"/>
                            <w:gridSpan w:val="2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noWrap/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noWrap/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11358">
                        <w:trPr>
                          <w:cantSplit/>
                          <w:trHeight w:val="1134"/>
                        </w:trPr>
                        <w:tc>
                          <w:tcPr>
                            <w:tcW w:w="284" w:type="dxa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noWrap/>
                            <w:textDirection w:val="btL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noWrap/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6" w:type="dxa"/>
                            <w:gridSpan w:val="2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noWrap/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noWrap/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11358">
                        <w:tblPrEx>
                          <w:tblCellMar>
                            <w:left w:w="108" w:type="dxa"/>
                            <w:right w:w="108" w:type="dxa"/>
                          </w:tblCellMar>
                        </w:tblPrEx>
                        <w:trPr>
                          <w:gridBefore w:val="2"/>
                          <w:wBefore w:w="499" w:type="dxa"/>
                          <w:cantSplit/>
                          <w:trHeight w:val="1418"/>
                        </w:trPr>
                        <w:tc>
                          <w:tcPr>
                            <w:tcW w:w="284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. инв. №</w:t>
                            </w:r>
                          </w:p>
                        </w:tc>
                        <w:tc>
                          <w:tcPr>
                            <w:tcW w:w="351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11358">
                        <w:tblPrEx>
                          <w:tblCellMar>
                            <w:left w:w="108" w:type="dxa"/>
                            <w:right w:w="108" w:type="dxa"/>
                          </w:tblCellMar>
                        </w:tblPrEx>
                        <w:trPr>
                          <w:gridBefore w:val="2"/>
                          <w:wBefore w:w="499" w:type="dxa"/>
                          <w:cantSplit/>
                          <w:trHeight w:val="1985"/>
                        </w:trPr>
                        <w:tc>
                          <w:tcPr>
                            <w:tcW w:w="284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Подпись и дата</w:t>
                            </w:r>
                          </w:p>
                        </w:tc>
                        <w:tc>
                          <w:tcPr>
                            <w:tcW w:w="351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11358">
                        <w:tblPrEx>
                          <w:tblCellMar>
                            <w:left w:w="108" w:type="dxa"/>
                            <w:right w:w="108" w:type="dxa"/>
                          </w:tblCellMar>
                        </w:tblPrEx>
                        <w:trPr>
                          <w:gridBefore w:val="2"/>
                          <w:wBefore w:w="499" w:type="dxa"/>
                          <w:cantSplit/>
                          <w:trHeight w:val="1418"/>
                        </w:trPr>
                        <w:tc>
                          <w:tcPr>
                            <w:tcW w:w="284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Инв. № подл.</w:t>
                            </w:r>
                          </w:p>
                        </w:tc>
                        <w:tc>
                          <w:tcPr>
                            <w:tcW w:w="351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611358" w:rsidRDefault="0061135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611358" w:rsidRDefault="00611358"/>
                  </w:txbxContent>
                </v:textbox>
              </v:shape>
            </w:pict>
          </w:r>
        </w:p>
      </w:tc>
    </w:tr>
    <w:tr w:rsidR="00611358" w:rsidRPr="0096451F" w:rsidTr="005405BC">
      <w:trPr>
        <w:cantSplit/>
        <w:trHeight w:hRule="exact" w:val="284"/>
      </w:trPr>
      <w:tc>
        <w:tcPr>
          <w:tcW w:w="11340" w:type="dxa"/>
          <w:vMerge w:val="restart"/>
          <w:shd w:val="clear" w:color="auto" w:fill="auto"/>
        </w:tcPr>
        <w:p w:rsidR="00611358" w:rsidRDefault="00611358" w:rsidP="00D06A1F">
          <w:pPr>
            <w:ind w:left="536"/>
            <w:rPr>
              <w:rFonts w:ascii="Arial" w:hAnsi="Arial"/>
              <w:sz w:val="16"/>
            </w:rPr>
          </w:pPr>
        </w:p>
        <w:p w:rsidR="00611358" w:rsidRPr="003D48E5" w:rsidRDefault="00611358" w:rsidP="00BC2377">
          <w:pPr>
            <w:autoSpaceDE w:val="0"/>
            <w:autoSpaceDN w:val="0"/>
            <w:adjustRightInd w:val="0"/>
            <w:spacing w:line="360" w:lineRule="auto"/>
            <w:ind w:left="113" w:firstLine="720"/>
            <w:rPr>
              <w:color w:val="000000"/>
              <w:spacing w:val="10"/>
              <w:sz w:val="24"/>
              <w:szCs w:val="24"/>
            </w:rPr>
          </w:pPr>
          <w:r w:rsidRPr="003D48E5">
            <w:rPr>
              <w:color w:val="000000"/>
              <w:spacing w:val="10"/>
              <w:sz w:val="24"/>
              <w:szCs w:val="24"/>
            </w:rPr>
            <w:t>Технические решения, принятые в проекте, соотв</w:t>
          </w:r>
          <w:r>
            <w:rPr>
              <w:color w:val="000000"/>
              <w:spacing w:val="10"/>
              <w:sz w:val="24"/>
              <w:szCs w:val="24"/>
            </w:rPr>
            <w:t>етствуют требованиям экологичес</w:t>
          </w:r>
          <w:r w:rsidRPr="003D48E5">
            <w:rPr>
              <w:color w:val="000000"/>
              <w:spacing w:val="10"/>
              <w:sz w:val="24"/>
              <w:szCs w:val="24"/>
            </w:rPr>
            <w:t>ких, санитарно-гигиенических,  противопожарных  и  другим  нормам, действующим  на территории России и г</w:t>
          </w:r>
          <w:proofErr w:type="gramStart"/>
          <w:r w:rsidRPr="003D48E5">
            <w:rPr>
              <w:color w:val="000000"/>
              <w:spacing w:val="10"/>
              <w:sz w:val="24"/>
              <w:szCs w:val="24"/>
            </w:rPr>
            <w:t>.М</w:t>
          </w:r>
          <w:proofErr w:type="gramEnd"/>
          <w:r w:rsidRPr="003D48E5">
            <w:rPr>
              <w:color w:val="000000"/>
              <w:spacing w:val="10"/>
              <w:sz w:val="24"/>
              <w:szCs w:val="24"/>
            </w:rPr>
            <w:t>осквы, обеспечивают безопасную для жизни  и  здоровья   людей  эксплуатацию  объекта, при соблюдении предусмотренных проектом мероприятий.</w:t>
          </w:r>
        </w:p>
        <w:p w:rsidR="00611358" w:rsidRPr="003D48E5" w:rsidRDefault="00611358" w:rsidP="005405BC">
          <w:pPr>
            <w:autoSpaceDE w:val="0"/>
            <w:autoSpaceDN w:val="0"/>
            <w:adjustRightInd w:val="0"/>
            <w:spacing w:before="360"/>
            <w:rPr>
              <w:color w:val="000000"/>
              <w:spacing w:val="10"/>
              <w:sz w:val="24"/>
              <w:szCs w:val="24"/>
            </w:rPr>
          </w:pPr>
          <w:r w:rsidRPr="003D48E5">
            <w:rPr>
              <w:color w:val="000000"/>
              <w:spacing w:val="10"/>
              <w:sz w:val="24"/>
              <w:szCs w:val="24"/>
            </w:rPr>
            <w:t>Главный инженер проекта                                      /</w:t>
          </w:r>
          <w:r>
            <w:rPr>
              <w:color w:val="000000"/>
              <w:spacing w:val="10"/>
              <w:sz w:val="24"/>
              <w:szCs w:val="24"/>
            </w:rPr>
            <w:t>Эм А.В.</w:t>
          </w:r>
          <w:r w:rsidRPr="003D48E5">
            <w:rPr>
              <w:color w:val="000000"/>
              <w:spacing w:val="10"/>
              <w:sz w:val="24"/>
              <w:szCs w:val="24"/>
            </w:rPr>
            <w:t xml:space="preserve">/ </w:t>
          </w:r>
        </w:p>
        <w:p w:rsidR="00611358" w:rsidRDefault="00611358" w:rsidP="00D06A1F">
          <w:pPr>
            <w:ind w:left="536"/>
            <w:rPr>
              <w:rFonts w:ascii="Arial" w:hAnsi="Arial"/>
              <w:sz w:val="16"/>
            </w:rPr>
          </w:pPr>
        </w:p>
        <w:p w:rsidR="00611358" w:rsidRDefault="00611358" w:rsidP="00D06A1F">
          <w:pPr>
            <w:ind w:left="536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Default="00611358" w:rsidP="005839B7">
          <w:pPr>
            <w:ind w:left="-487" w:firstLine="172"/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6945" w:type="dxa"/>
          <w:gridSpan w:val="4"/>
          <w:vMerge w:val="restart"/>
          <w:tcBorders>
            <w:top w:val="single" w:sz="12" w:space="0" w:color="auto"/>
            <w:left w:val="nil"/>
          </w:tcBorders>
          <w:vAlign w:val="center"/>
        </w:tcPr>
        <w:p w:rsidR="00611358" w:rsidRPr="00382B37" w:rsidRDefault="00611358" w:rsidP="00B3751A">
          <w:pPr>
            <w:autoSpaceDE w:val="0"/>
            <w:autoSpaceDN w:val="0"/>
            <w:adjustRightInd w:val="0"/>
            <w:jc w:val="center"/>
            <w:rPr>
              <w:rFonts w:asciiTheme="minorHAnsi" w:hAnsiTheme="minorHAnsi"/>
              <w:color w:val="000000"/>
              <w:sz w:val="32"/>
              <w:szCs w:val="32"/>
            </w:rPr>
          </w:pPr>
          <w:r>
            <w:rPr>
              <w:iCs/>
              <w:sz w:val="34"/>
              <w:szCs w:val="24"/>
              <w:lang w:val="en-US"/>
            </w:rPr>
            <w:t>EM.11.0</w:t>
          </w:r>
          <w:r>
            <w:rPr>
              <w:iCs/>
              <w:sz w:val="34"/>
              <w:szCs w:val="24"/>
            </w:rPr>
            <w:t>16/Р-ЭОМ</w:t>
          </w:r>
        </w:p>
      </w:tc>
    </w:tr>
    <w:tr w:rsidR="00611358" w:rsidRPr="0096451F" w:rsidTr="005405BC">
      <w:trPr>
        <w:cantSplit/>
        <w:trHeight w:hRule="exact" w:val="284"/>
      </w:trPr>
      <w:tc>
        <w:tcPr>
          <w:tcW w:w="11340" w:type="dxa"/>
          <w:vMerge/>
          <w:shd w:val="clear" w:color="auto" w:fill="auto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6945" w:type="dxa"/>
          <w:gridSpan w:val="4"/>
          <w:vMerge/>
          <w:tcBorders>
            <w:top w:val="nil"/>
            <w:left w:val="nil"/>
          </w:tcBorders>
          <w:vAlign w:val="center"/>
        </w:tcPr>
        <w:p w:rsidR="00611358" w:rsidRPr="0096451F" w:rsidRDefault="00611358">
          <w:pPr>
            <w:jc w:val="center"/>
            <w:rPr>
              <w:rFonts w:ascii="Arial" w:hAnsi="Arial"/>
              <w:sz w:val="28"/>
            </w:rPr>
          </w:pPr>
        </w:p>
      </w:tc>
    </w:tr>
    <w:tr w:rsidR="00611358" w:rsidTr="005405BC">
      <w:trPr>
        <w:cantSplit/>
        <w:trHeight w:hRule="exact" w:val="284"/>
      </w:trPr>
      <w:tc>
        <w:tcPr>
          <w:tcW w:w="11340" w:type="dxa"/>
          <w:vMerge/>
          <w:shd w:val="clear" w:color="auto" w:fill="auto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</w:tcBorders>
          <w:vAlign w:val="center"/>
        </w:tcPr>
        <w:p w:rsidR="00611358" w:rsidRPr="0096451F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6945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11358" w:rsidRPr="003A070C" w:rsidRDefault="00611358" w:rsidP="00D82C1E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</w:rPr>
          </w:pPr>
          <w:r w:rsidRPr="00BE63F0">
            <w:rPr>
              <w:color w:val="000000"/>
              <w:sz w:val="24"/>
            </w:rPr>
            <w:t xml:space="preserve">Многофункциональный комплекс с многоэтажным паркингом по адресу: г. Нижний Новгород,  Московское шоссе, 12 в </w:t>
          </w:r>
          <w:proofErr w:type="spellStart"/>
          <w:r w:rsidRPr="00BE63F0">
            <w:rPr>
              <w:color w:val="000000"/>
              <w:sz w:val="24"/>
            </w:rPr>
            <w:t>Канавинском</w:t>
          </w:r>
          <w:proofErr w:type="spellEnd"/>
          <w:r w:rsidRPr="00BE63F0">
            <w:rPr>
              <w:color w:val="000000"/>
              <w:sz w:val="24"/>
            </w:rPr>
            <w:t xml:space="preserve"> районе</w:t>
          </w:r>
        </w:p>
      </w:tc>
    </w:tr>
    <w:tr w:rsidR="00611358" w:rsidTr="005405BC">
      <w:trPr>
        <w:cantSplit/>
        <w:trHeight w:hRule="exact" w:val="284"/>
      </w:trPr>
      <w:tc>
        <w:tcPr>
          <w:tcW w:w="11340" w:type="dxa"/>
          <w:vMerge/>
          <w:shd w:val="clear" w:color="auto" w:fill="auto"/>
        </w:tcPr>
        <w:p w:rsidR="00611358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11358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11358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11358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11358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11358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</w:tcBorders>
          <w:vAlign w:val="center"/>
        </w:tcPr>
        <w:p w:rsidR="00611358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6945" w:type="dxa"/>
          <w:gridSpan w:val="4"/>
          <w:vMerge/>
          <w:tcBorders>
            <w:left w:val="single" w:sz="12" w:space="0" w:color="auto"/>
          </w:tcBorders>
          <w:vAlign w:val="center"/>
        </w:tcPr>
        <w:p w:rsidR="00611358" w:rsidRDefault="00611358">
          <w:pPr>
            <w:jc w:val="center"/>
            <w:rPr>
              <w:rFonts w:ascii="Arial" w:hAnsi="Arial"/>
              <w:sz w:val="24"/>
            </w:rPr>
          </w:pPr>
        </w:p>
      </w:tc>
    </w:tr>
    <w:tr w:rsidR="00611358" w:rsidTr="005405BC">
      <w:trPr>
        <w:cantSplit/>
        <w:trHeight w:hRule="exact" w:val="284"/>
      </w:trPr>
      <w:tc>
        <w:tcPr>
          <w:tcW w:w="11340" w:type="dxa"/>
          <w:vMerge/>
          <w:shd w:val="clear" w:color="auto" w:fill="auto"/>
        </w:tcPr>
        <w:p w:rsidR="00611358" w:rsidRDefault="00611358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11358" w:rsidRPr="00ED69CA" w:rsidRDefault="00611358">
          <w:pPr>
            <w:jc w:val="center"/>
            <w:rPr>
              <w:rFonts w:ascii="Arial" w:hAnsi="Arial"/>
              <w:i/>
              <w:sz w:val="16"/>
            </w:rPr>
          </w:pPr>
          <w:r w:rsidRPr="00ED69CA">
            <w:rPr>
              <w:rFonts w:ascii="Arial" w:hAnsi="Arial"/>
              <w:i/>
              <w:sz w:val="16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11358" w:rsidRPr="00ED69CA" w:rsidRDefault="00611358">
          <w:pPr>
            <w:jc w:val="center"/>
            <w:rPr>
              <w:rFonts w:ascii="Arial" w:hAnsi="Arial"/>
              <w:i/>
              <w:sz w:val="16"/>
            </w:rPr>
          </w:pPr>
          <w:proofErr w:type="spellStart"/>
          <w:r w:rsidRPr="00ED69CA">
            <w:rPr>
              <w:rFonts w:ascii="Arial" w:hAnsi="Arial"/>
              <w:i/>
              <w:sz w:val="16"/>
            </w:rPr>
            <w:t>Кол</w:t>
          </w:r>
          <w:proofErr w:type="gramStart"/>
          <w:r w:rsidRPr="00ED69CA">
            <w:rPr>
              <w:rFonts w:ascii="Arial" w:hAnsi="Arial"/>
              <w:i/>
              <w:sz w:val="16"/>
            </w:rPr>
            <w:t>.у</w:t>
          </w:r>
          <w:proofErr w:type="gramEnd"/>
          <w:r w:rsidRPr="00ED69CA">
            <w:rPr>
              <w:rFonts w:ascii="Arial" w:hAnsi="Arial"/>
              <w:i/>
              <w:sz w:val="16"/>
            </w:rPr>
            <w:t>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11358" w:rsidRPr="00ED69CA" w:rsidRDefault="00611358">
          <w:pPr>
            <w:jc w:val="center"/>
            <w:rPr>
              <w:rFonts w:ascii="Arial" w:hAnsi="Arial"/>
              <w:i/>
              <w:sz w:val="16"/>
            </w:rPr>
          </w:pPr>
          <w:r w:rsidRPr="00ED69CA">
            <w:rPr>
              <w:rFonts w:ascii="Arial" w:hAnsi="Arial"/>
              <w:i/>
              <w:sz w:val="16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11358" w:rsidRPr="00ED69CA" w:rsidRDefault="00611358">
          <w:pPr>
            <w:jc w:val="center"/>
            <w:rPr>
              <w:rFonts w:ascii="Arial" w:hAnsi="Arial"/>
              <w:i/>
              <w:sz w:val="16"/>
            </w:rPr>
          </w:pPr>
          <w:r w:rsidRPr="00ED69CA">
            <w:rPr>
              <w:rFonts w:ascii="Arial" w:hAnsi="Arial"/>
              <w:i/>
              <w:sz w:val="16"/>
            </w:rPr>
            <w:t>№док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11358" w:rsidRPr="00ED69CA" w:rsidRDefault="00611358">
          <w:pPr>
            <w:jc w:val="center"/>
            <w:rPr>
              <w:rFonts w:ascii="Arial" w:hAnsi="Arial"/>
              <w:i/>
              <w:sz w:val="16"/>
            </w:rPr>
          </w:pPr>
          <w:r w:rsidRPr="00ED69CA">
            <w:rPr>
              <w:rFonts w:ascii="Arial" w:hAnsi="Arial"/>
              <w:i/>
              <w:sz w:val="16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611358" w:rsidRPr="00ED69CA" w:rsidRDefault="00611358">
          <w:pPr>
            <w:jc w:val="center"/>
            <w:rPr>
              <w:rFonts w:ascii="Arial" w:hAnsi="Arial"/>
              <w:i/>
              <w:sz w:val="16"/>
            </w:rPr>
          </w:pPr>
          <w:r w:rsidRPr="00ED69CA">
            <w:rPr>
              <w:rFonts w:ascii="Arial" w:hAnsi="Arial"/>
              <w:i/>
              <w:sz w:val="16"/>
            </w:rPr>
            <w:t>Дата</w:t>
          </w:r>
        </w:p>
      </w:tc>
      <w:tc>
        <w:tcPr>
          <w:tcW w:w="6945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611358" w:rsidRPr="00ED69CA" w:rsidRDefault="00611358">
          <w:pPr>
            <w:jc w:val="center"/>
            <w:rPr>
              <w:rFonts w:ascii="Arial" w:hAnsi="Arial"/>
              <w:i/>
              <w:sz w:val="24"/>
            </w:rPr>
          </w:pPr>
        </w:p>
      </w:tc>
    </w:tr>
    <w:tr w:rsidR="00611358" w:rsidTr="005405BC">
      <w:trPr>
        <w:cantSplit/>
        <w:trHeight w:hRule="exact" w:val="284"/>
      </w:trPr>
      <w:tc>
        <w:tcPr>
          <w:tcW w:w="11340" w:type="dxa"/>
          <w:vMerge/>
          <w:shd w:val="clear" w:color="auto" w:fill="auto"/>
        </w:tcPr>
        <w:p w:rsidR="00611358" w:rsidRDefault="00611358">
          <w:pPr>
            <w:rPr>
              <w:rFonts w:ascii="Arial" w:hAnsi="Arial" w:cs="Arial"/>
              <w:sz w:val="16"/>
            </w:rPr>
          </w:pP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ED69CA" w:rsidRDefault="00611358">
          <w:pPr>
            <w:rPr>
              <w:rFonts w:ascii="Arial" w:hAnsi="Arial"/>
              <w:i/>
              <w:sz w:val="16"/>
            </w:rPr>
          </w:pPr>
          <w:r w:rsidRPr="00ED69CA">
            <w:rPr>
              <w:rFonts w:ascii="Arial" w:hAnsi="Arial" w:cs="Arial"/>
              <w:i/>
              <w:sz w:val="16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BC16C2" w:rsidRDefault="00611358" w:rsidP="00160995">
          <w:pPr>
            <w:rPr>
              <w:rFonts w:ascii="Arial" w:hAnsi="Arial" w:cs="Arial"/>
              <w:i/>
              <w:sz w:val="16"/>
            </w:rPr>
          </w:pPr>
          <w:r>
            <w:rPr>
              <w:rFonts w:ascii="Arial" w:hAnsi="Arial" w:cs="Arial"/>
              <w:i/>
              <w:sz w:val="16"/>
            </w:rPr>
            <w:t>Романенко А.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ED69CA" w:rsidRDefault="00611358">
          <w:pPr>
            <w:rPr>
              <w:rFonts w:ascii="Arial" w:hAnsi="Arial"/>
              <w:i/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3D48E5" w:rsidRDefault="007F2BA0" w:rsidP="00B3751A">
          <w:pPr>
            <w:rPr>
              <w:rFonts w:asciiTheme="minorHAnsi" w:hAnsiTheme="minorHAnsi"/>
              <w:i/>
              <w:spacing w:val="-20"/>
              <w:sz w:val="18"/>
              <w:szCs w:val="18"/>
            </w:rPr>
          </w:pPr>
          <w:r>
            <w:rPr>
              <w:rFonts w:asciiTheme="minorHAnsi" w:hAnsiTheme="minorHAnsi"/>
              <w:i/>
              <w:spacing w:val="-20"/>
              <w:sz w:val="18"/>
              <w:szCs w:val="18"/>
            </w:rPr>
            <w:t>28.08.12</w:t>
          </w:r>
        </w:p>
      </w:tc>
      <w:tc>
        <w:tcPr>
          <w:tcW w:w="3969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11358" w:rsidRPr="00BE63F0" w:rsidRDefault="00611358" w:rsidP="00B3751A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</w:rPr>
          </w:pPr>
          <w:r w:rsidRPr="00BE63F0">
            <w:rPr>
              <w:color w:val="000000"/>
              <w:sz w:val="24"/>
              <w:szCs w:val="24"/>
            </w:rPr>
            <w:t>Проект встроенного гипермаркета "Ашан-СИТИ" в составе комплекса</w:t>
          </w:r>
          <w:proofErr w:type="gramStart"/>
          <w:r w:rsidRPr="00BE63F0">
            <w:rPr>
              <w:color w:val="000000"/>
              <w:sz w:val="24"/>
              <w:szCs w:val="24"/>
            </w:rPr>
            <w:t xml:space="preserve"> ,</w:t>
          </w:r>
          <w:proofErr w:type="gramEnd"/>
        </w:p>
        <w:p w:rsidR="00611358" w:rsidRPr="00BE63F0" w:rsidRDefault="00611358" w:rsidP="00B3751A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</w:rPr>
          </w:pPr>
          <w:r w:rsidRPr="00BE63F0">
            <w:rPr>
              <w:color w:val="000000"/>
              <w:sz w:val="24"/>
              <w:szCs w:val="24"/>
            </w:rPr>
            <w:t xml:space="preserve">между осями 6-33 и </w:t>
          </w:r>
          <w:proofErr w:type="gramStart"/>
          <w:r w:rsidRPr="00BE63F0">
            <w:rPr>
              <w:color w:val="000000"/>
              <w:sz w:val="24"/>
              <w:szCs w:val="24"/>
            </w:rPr>
            <w:t>Л-Э</w:t>
          </w:r>
          <w:proofErr w:type="gramEnd"/>
        </w:p>
        <w:p w:rsidR="00611358" w:rsidRPr="003A070C" w:rsidRDefault="00611358" w:rsidP="003E567C">
          <w:pPr>
            <w:jc w:val="center"/>
            <w:rPr>
              <w:rFonts w:ascii="Arial" w:hAnsi="Arial" w:cs="Arial"/>
              <w:color w:val="000000"/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11358" w:rsidRPr="00ED69CA" w:rsidRDefault="00611358">
          <w:pPr>
            <w:jc w:val="center"/>
            <w:rPr>
              <w:rFonts w:ascii="Arial" w:hAnsi="Arial"/>
              <w:i/>
              <w:sz w:val="16"/>
              <w:szCs w:val="16"/>
            </w:rPr>
          </w:pPr>
          <w:r w:rsidRPr="00ED69CA">
            <w:rPr>
              <w:rFonts w:ascii="Arial" w:hAnsi="Arial"/>
              <w:i/>
              <w:sz w:val="16"/>
              <w:szCs w:val="16"/>
            </w:rPr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11358" w:rsidRPr="00ED69CA" w:rsidRDefault="00611358" w:rsidP="00423E4E">
          <w:pPr>
            <w:autoSpaceDE w:val="0"/>
            <w:autoSpaceDN w:val="0"/>
            <w:adjustRightInd w:val="0"/>
            <w:spacing w:line="287" w:lineRule="auto"/>
            <w:ind w:left="127" w:right="157"/>
            <w:jc w:val="center"/>
            <w:rPr>
              <w:rFonts w:ascii="Arial" w:hAnsi="Arial" w:cs="Arial"/>
              <w:i/>
              <w:color w:val="000000"/>
              <w:sz w:val="16"/>
              <w:szCs w:val="16"/>
            </w:rPr>
          </w:pPr>
          <w:r w:rsidRPr="00ED69CA">
            <w:rPr>
              <w:rFonts w:ascii="Arial" w:hAnsi="Arial" w:cs="Arial"/>
              <w:i/>
              <w:color w:val="000000"/>
              <w:sz w:val="16"/>
              <w:szCs w:val="16"/>
            </w:rPr>
            <w:t>Лист</w:t>
          </w:r>
        </w:p>
      </w:tc>
      <w:tc>
        <w:tcPr>
          <w:tcW w:w="1274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11358" w:rsidRPr="00ED69CA" w:rsidRDefault="00611358">
          <w:pPr>
            <w:jc w:val="center"/>
            <w:rPr>
              <w:rFonts w:ascii="Arial" w:hAnsi="Arial"/>
              <w:i/>
              <w:sz w:val="16"/>
              <w:szCs w:val="16"/>
            </w:rPr>
          </w:pPr>
          <w:r w:rsidRPr="00ED69CA">
            <w:rPr>
              <w:rFonts w:ascii="Arial" w:hAnsi="Arial"/>
              <w:i/>
              <w:sz w:val="16"/>
              <w:szCs w:val="16"/>
            </w:rPr>
            <w:t>Листов</w:t>
          </w:r>
        </w:p>
      </w:tc>
    </w:tr>
    <w:tr w:rsidR="00611358" w:rsidTr="005405BC">
      <w:trPr>
        <w:cantSplit/>
        <w:trHeight w:hRule="exact" w:val="284"/>
      </w:trPr>
      <w:tc>
        <w:tcPr>
          <w:tcW w:w="11340" w:type="dxa"/>
          <w:vMerge/>
          <w:shd w:val="clear" w:color="auto" w:fill="auto"/>
        </w:tcPr>
        <w:p w:rsidR="00611358" w:rsidRDefault="00611358">
          <w:pPr>
            <w:rPr>
              <w:rFonts w:ascii="Arial" w:hAnsi="Arial" w:cs="Arial"/>
              <w:sz w:val="16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ED69CA" w:rsidRDefault="00611358" w:rsidP="00EA6F3F">
          <w:pPr>
            <w:rPr>
              <w:rFonts w:ascii="Arial" w:hAnsi="Arial"/>
              <w:i/>
              <w:sz w:val="16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BC16C2" w:rsidRDefault="00611358" w:rsidP="00EA6F3F">
          <w:pPr>
            <w:rPr>
              <w:rFonts w:ascii="Arial" w:hAnsi="Arial" w:cs="Arial"/>
              <w:i/>
              <w:sz w:val="16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ED69CA" w:rsidRDefault="00611358">
          <w:pPr>
            <w:rPr>
              <w:rFonts w:ascii="Arial" w:hAnsi="Arial"/>
              <w:i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3D48E5" w:rsidRDefault="00611358" w:rsidP="00382B37">
          <w:pPr>
            <w:rPr>
              <w:rFonts w:asciiTheme="minorHAnsi" w:hAnsiTheme="minorHAnsi"/>
              <w:i/>
              <w:spacing w:val="-20"/>
              <w:sz w:val="18"/>
              <w:szCs w:val="18"/>
            </w:rPr>
          </w:pPr>
        </w:p>
      </w:tc>
      <w:tc>
        <w:tcPr>
          <w:tcW w:w="3969" w:type="dxa"/>
          <w:vMerge/>
          <w:tcBorders>
            <w:left w:val="nil"/>
            <w:right w:val="single" w:sz="12" w:space="0" w:color="auto"/>
          </w:tcBorders>
          <w:vAlign w:val="center"/>
        </w:tcPr>
        <w:p w:rsidR="00611358" w:rsidRPr="003D48E5" w:rsidRDefault="00611358" w:rsidP="008D7397">
          <w:pPr>
            <w:jc w:val="center"/>
            <w:rPr>
              <w:rFonts w:asciiTheme="minorHAnsi" w:hAnsiTheme="minorHAnsi"/>
              <w:i/>
              <w:sz w:val="24"/>
              <w:szCs w:val="24"/>
            </w:rPr>
          </w:pPr>
        </w:p>
      </w:tc>
      <w:tc>
        <w:tcPr>
          <w:tcW w:w="851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11358" w:rsidRPr="002D37F5" w:rsidRDefault="00611358" w:rsidP="001C39FB">
          <w:pPr>
            <w:jc w:val="center"/>
            <w:rPr>
              <w:rFonts w:ascii="Arial" w:hAnsi="Arial"/>
              <w:bCs/>
              <w:i/>
              <w:sz w:val="28"/>
            </w:rPr>
          </w:pPr>
          <w:proofErr w:type="gramStart"/>
          <w:r>
            <w:rPr>
              <w:rFonts w:ascii="Arial" w:hAnsi="Arial"/>
              <w:bCs/>
              <w:i/>
              <w:sz w:val="28"/>
            </w:rPr>
            <w:t>Р</w:t>
          </w:r>
          <w:proofErr w:type="gramEnd"/>
        </w:p>
      </w:tc>
      <w:tc>
        <w:tcPr>
          <w:tcW w:w="85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11358" w:rsidRPr="00ED69CA" w:rsidRDefault="00611358">
          <w:pPr>
            <w:jc w:val="center"/>
            <w:rPr>
              <w:rFonts w:ascii="Arial" w:hAnsi="Arial"/>
              <w:bCs/>
              <w:i/>
              <w:sz w:val="28"/>
            </w:rPr>
          </w:pPr>
          <w:r w:rsidRPr="00ED69CA">
            <w:rPr>
              <w:rFonts w:ascii="Arial" w:hAnsi="Arial"/>
              <w:bCs/>
              <w:i/>
              <w:sz w:val="28"/>
            </w:rPr>
            <w:t>1</w:t>
          </w:r>
        </w:p>
      </w:tc>
      <w:tc>
        <w:tcPr>
          <w:tcW w:w="1274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11358" w:rsidRPr="00FA08BC" w:rsidRDefault="00611358">
          <w:pPr>
            <w:jc w:val="center"/>
            <w:rPr>
              <w:rFonts w:ascii="Arial" w:hAnsi="Arial"/>
              <w:bCs/>
              <w:i/>
              <w:sz w:val="28"/>
            </w:rPr>
          </w:pPr>
          <w:r>
            <w:rPr>
              <w:rFonts w:ascii="Arial" w:hAnsi="Arial"/>
              <w:bCs/>
              <w:i/>
              <w:sz w:val="28"/>
            </w:rPr>
            <w:t>6</w:t>
          </w:r>
        </w:p>
      </w:tc>
    </w:tr>
    <w:tr w:rsidR="007F2BA0" w:rsidTr="005405BC">
      <w:trPr>
        <w:cantSplit/>
        <w:trHeight w:hRule="exact" w:val="284"/>
      </w:trPr>
      <w:tc>
        <w:tcPr>
          <w:tcW w:w="11340" w:type="dxa"/>
          <w:vMerge/>
          <w:shd w:val="clear" w:color="auto" w:fill="auto"/>
        </w:tcPr>
        <w:p w:rsidR="007F2BA0" w:rsidRDefault="007F2BA0">
          <w:pPr>
            <w:rPr>
              <w:rFonts w:ascii="Arial" w:hAnsi="Arial"/>
              <w:sz w:val="16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F2BA0" w:rsidRPr="00ED69CA" w:rsidRDefault="007F2BA0" w:rsidP="0075771E">
          <w:pPr>
            <w:rPr>
              <w:rFonts w:ascii="Arial" w:hAnsi="Arial"/>
              <w:i/>
              <w:sz w:val="16"/>
            </w:rPr>
          </w:pPr>
          <w:r w:rsidRPr="00ED69CA">
            <w:rPr>
              <w:rFonts w:ascii="Arial" w:hAnsi="Arial" w:cs="Arial"/>
              <w:i/>
              <w:sz w:val="16"/>
            </w:rPr>
            <w:t>Проверил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F2BA0" w:rsidRPr="00BC16C2" w:rsidRDefault="007F2BA0" w:rsidP="0075771E">
          <w:pPr>
            <w:rPr>
              <w:rFonts w:ascii="Arial" w:hAnsi="Arial" w:cs="Arial"/>
              <w:i/>
              <w:sz w:val="16"/>
            </w:rPr>
          </w:pPr>
          <w:r w:rsidRPr="003A51AD">
            <w:rPr>
              <w:rFonts w:ascii="Arial" w:hAnsi="Arial"/>
              <w:i/>
              <w:spacing w:val="-20"/>
              <w:sz w:val="16"/>
            </w:rPr>
            <w:t>Эм А. В.</w:t>
          </w: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F2BA0" w:rsidRPr="00ED69CA" w:rsidRDefault="007F2BA0" w:rsidP="0075771E">
          <w:pPr>
            <w:rPr>
              <w:rFonts w:ascii="Arial" w:hAnsi="Arial"/>
              <w:i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F2BA0" w:rsidRPr="003D48E5" w:rsidRDefault="007F2BA0" w:rsidP="009B4661">
          <w:pPr>
            <w:rPr>
              <w:rFonts w:asciiTheme="minorHAnsi" w:hAnsiTheme="minorHAnsi"/>
              <w:i/>
              <w:spacing w:val="-20"/>
              <w:sz w:val="18"/>
              <w:szCs w:val="18"/>
            </w:rPr>
          </w:pPr>
          <w:r>
            <w:rPr>
              <w:rFonts w:asciiTheme="minorHAnsi" w:hAnsiTheme="minorHAnsi"/>
              <w:i/>
              <w:spacing w:val="-20"/>
              <w:sz w:val="18"/>
              <w:szCs w:val="18"/>
            </w:rPr>
            <w:t>28.08.12</w:t>
          </w:r>
        </w:p>
      </w:tc>
      <w:tc>
        <w:tcPr>
          <w:tcW w:w="3969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7F2BA0" w:rsidRPr="003D48E5" w:rsidRDefault="007F2BA0" w:rsidP="008D7397">
          <w:pPr>
            <w:jc w:val="center"/>
            <w:rPr>
              <w:rFonts w:asciiTheme="minorHAnsi" w:hAnsiTheme="minorHAnsi"/>
              <w:i/>
              <w:sz w:val="24"/>
              <w:szCs w:val="24"/>
            </w:rPr>
          </w:pPr>
        </w:p>
      </w:tc>
      <w:tc>
        <w:tcPr>
          <w:tcW w:w="85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7F2BA0" w:rsidRPr="00ED69CA" w:rsidRDefault="007F2BA0">
          <w:pPr>
            <w:jc w:val="center"/>
            <w:rPr>
              <w:rFonts w:ascii="Arial" w:hAnsi="Arial"/>
              <w:i/>
              <w:sz w:val="28"/>
            </w:rPr>
          </w:pPr>
        </w:p>
      </w:tc>
      <w:tc>
        <w:tcPr>
          <w:tcW w:w="85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F2BA0" w:rsidRPr="00ED69CA" w:rsidRDefault="007F2BA0">
          <w:pPr>
            <w:jc w:val="center"/>
            <w:rPr>
              <w:rFonts w:ascii="Arial" w:hAnsi="Arial"/>
              <w:i/>
              <w:sz w:val="28"/>
            </w:rPr>
          </w:pPr>
        </w:p>
      </w:tc>
      <w:tc>
        <w:tcPr>
          <w:tcW w:w="127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7F2BA0" w:rsidRPr="00ED69CA" w:rsidRDefault="007F2BA0">
          <w:pPr>
            <w:jc w:val="center"/>
            <w:rPr>
              <w:rFonts w:ascii="Arial" w:hAnsi="Arial"/>
              <w:i/>
              <w:sz w:val="28"/>
            </w:rPr>
          </w:pPr>
        </w:p>
      </w:tc>
    </w:tr>
    <w:tr w:rsidR="00611358" w:rsidTr="005405BC">
      <w:trPr>
        <w:cantSplit/>
        <w:trHeight w:hRule="exact" w:val="284"/>
      </w:trPr>
      <w:tc>
        <w:tcPr>
          <w:tcW w:w="11340" w:type="dxa"/>
          <w:vMerge/>
          <w:shd w:val="clear" w:color="auto" w:fill="auto"/>
        </w:tcPr>
        <w:p w:rsidR="00611358" w:rsidRDefault="00611358">
          <w:pPr>
            <w:pStyle w:val="a4"/>
            <w:tabs>
              <w:tab w:val="clear" w:pos="4153"/>
              <w:tab w:val="clear" w:pos="8306"/>
            </w:tabs>
            <w:rPr>
              <w:rFonts w:ascii="Arial" w:hAnsi="Arial" w:cs="Arial"/>
              <w:sz w:val="16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ED69CA" w:rsidRDefault="00611358" w:rsidP="00EA6F3F">
          <w:pPr>
            <w:pStyle w:val="a4"/>
            <w:tabs>
              <w:tab w:val="clear" w:pos="4153"/>
              <w:tab w:val="clear" w:pos="8306"/>
            </w:tabs>
            <w:rPr>
              <w:rFonts w:ascii="Arial" w:hAnsi="Arial" w:cs="Arial"/>
              <w:i/>
              <w:sz w:val="16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BC16C2" w:rsidRDefault="00611358" w:rsidP="00EA6F3F">
          <w:pPr>
            <w:rPr>
              <w:rFonts w:ascii="Arial" w:hAnsi="Arial" w:cs="Arial"/>
              <w:i/>
              <w:sz w:val="16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ED69CA" w:rsidRDefault="00611358">
          <w:pPr>
            <w:rPr>
              <w:rFonts w:ascii="Arial" w:hAnsi="Arial"/>
              <w:i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11358" w:rsidRPr="00ED69CA" w:rsidRDefault="00611358" w:rsidP="00BD7C99">
          <w:pPr>
            <w:jc w:val="center"/>
            <w:rPr>
              <w:rFonts w:ascii="Arial" w:hAnsi="Arial"/>
              <w:i/>
              <w:sz w:val="16"/>
            </w:rPr>
          </w:pPr>
        </w:p>
      </w:tc>
      <w:tc>
        <w:tcPr>
          <w:tcW w:w="3969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11358" w:rsidRPr="003D48E5" w:rsidRDefault="00611358" w:rsidP="008D7397">
          <w:pPr>
            <w:jc w:val="center"/>
            <w:rPr>
              <w:rFonts w:asciiTheme="minorHAnsi" w:hAnsiTheme="minorHAnsi"/>
              <w:sz w:val="28"/>
              <w:szCs w:val="28"/>
            </w:rPr>
          </w:pPr>
          <w:r w:rsidRPr="003D48E5">
            <w:rPr>
              <w:rFonts w:asciiTheme="minorHAnsi" w:hAnsiTheme="minorHAnsi"/>
              <w:sz w:val="28"/>
              <w:szCs w:val="28"/>
            </w:rPr>
            <w:t>Общие данные</w:t>
          </w:r>
        </w:p>
      </w:tc>
      <w:tc>
        <w:tcPr>
          <w:tcW w:w="2976" w:type="dxa"/>
          <w:gridSpan w:val="3"/>
          <w:vMerge w:val="restart"/>
          <w:tcBorders>
            <w:top w:val="single" w:sz="12" w:space="0" w:color="auto"/>
            <w:left w:val="nil"/>
          </w:tcBorders>
          <w:vAlign w:val="center"/>
        </w:tcPr>
        <w:p w:rsidR="00611358" w:rsidRPr="00ED69CA" w:rsidRDefault="00611358" w:rsidP="00ED775E">
          <w:pPr>
            <w:jc w:val="center"/>
            <w:rPr>
              <w:rFonts w:ascii="Arial" w:hAnsi="Arial"/>
              <w:i/>
              <w:sz w:val="22"/>
            </w:rPr>
          </w:pPr>
          <w:r w:rsidRPr="00ED69CA">
            <w:rPr>
              <w:i/>
            </w:rPr>
            <w:object w:dxaOrig="9000" w:dyaOrig="360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9.25pt;height:36pt" o:ole="">
                <v:imagedata r:id="rId1" o:title=""/>
              </v:shape>
              <o:OLEObject Type="Embed" ProgID="StaticMetafile" ShapeID="_x0000_i1025" DrawAspect="Content" ObjectID="_1407745358" r:id="rId2"/>
            </w:object>
          </w:r>
        </w:p>
      </w:tc>
    </w:tr>
    <w:tr w:rsidR="007F2BA0" w:rsidTr="00506A2B">
      <w:trPr>
        <w:cantSplit/>
        <w:trHeight w:hRule="exact" w:val="284"/>
      </w:trPr>
      <w:tc>
        <w:tcPr>
          <w:tcW w:w="11340" w:type="dxa"/>
          <w:vMerge/>
          <w:shd w:val="clear" w:color="auto" w:fill="auto"/>
        </w:tcPr>
        <w:p w:rsidR="007F2BA0" w:rsidRDefault="007F2BA0" w:rsidP="005B3A3B">
          <w:pPr>
            <w:pStyle w:val="a4"/>
            <w:tabs>
              <w:tab w:val="clear" w:pos="4153"/>
              <w:tab w:val="clear" w:pos="8306"/>
            </w:tabs>
            <w:rPr>
              <w:rFonts w:ascii="Arial" w:hAnsi="Arial" w:cs="Arial"/>
              <w:sz w:val="16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F2BA0" w:rsidRPr="00ED69CA" w:rsidRDefault="007F2BA0" w:rsidP="005B3A3B">
          <w:pPr>
            <w:pStyle w:val="a4"/>
            <w:tabs>
              <w:tab w:val="clear" w:pos="4153"/>
              <w:tab w:val="clear" w:pos="8306"/>
            </w:tabs>
            <w:rPr>
              <w:rFonts w:ascii="Arial" w:hAnsi="Arial" w:cs="Arial"/>
              <w:i/>
              <w:sz w:val="16"/>
            </w:rPr>
          </w:pPr>
          <w:r w:rsidRPr="00ED69CA">
            <w:rPr>
              <w:rFonts w:ascii="Arial" w:hAnsi="Arial" w:cs="Arial"/>
              <w:i/>
              <w:sz w:val="16"/>
            </w:rPr>
            <w:t>ГИП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F2BA0" w:rsidRPr="00BC16C2" w:rsidRDefault="007F2BA0" w:rsidP="005B3A3B">
          <w:pPr>
            <w:rPr>
              <w:rFonts w:ascii="Arial" w:hAnsi="Arial" w:cs="Arial"/>
              <w:i/>
              <w:sz w:val="16"/>
            </w:rPr>
          </w:pPr>
          <w:r w:rsidRPr="003A51AD">
            <w:rPr>
              <w:rFonts w:ascii="Arial" w:hAnsi="Arial"/>
              <w:i/>
              <w:spacing w:val="-20"/>
              <w:sz w:val="16"/>
            </w:rPr>
            <w:t>Эм А. В.</w:t>
          </w: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7F2BA0" w:rsidRDefault="007F2BA0"/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F2BA0" w:rsidRPr="003D48E5" w:rsidRDefault="007F2BA0" w:rsidP="009B4661">
          <w:pPr>
            <w:rPr>
              <w:rFonts w:asciiTheme="minorHAnsi" w:hAnsiTheme="minorHAnsi"/>
              <w:i/>
              <w:spacing w:val="-20"/>
              <w:sz w:val="18"/>
              <w:szCs w:val="18"/>
            </w:rPr>
          </w:pPr>
          <w:r>
            <w:rPr>
              <w:rFonts w:asciiTheme="minorHAnsi" w:hAnsiTheme="minorHAnsi"/>
              <w:i/>
              <w:spacing w:val="-20"/>
              <w:sz w:val="18"/>
              <w:szCs w:val="18"/>
            </w:rPr>
            <w:t>28.08.12</w:t>
          </w:r>
        </w:p>
      </w:tc>
      <w:tc>
        <w:tcPr>
          <w:tcW w:w="3969" w:type="dxa"/>
          <w:vMerge/>
          <w:tcBorders>
            <w:left w:val="nil"/>
            <w:right w:val="single" w:sz="12" w:space="0" w:color="auto"/>
          </w:tcBorders>
          <w:vAlign w:val="center"/>
        </w:tcPr>
        <w:p w:rsidR="007F2BA0" w:rsidRDefault="007F2BA0">
          <w:pPr>
            <w:rPr>
              <w:rFonts w:ascii="Arial" w:hAnsi="Arial"/>
              <w:sz w:val="26"/>
            </w:rPr>
          </w:pPr>
        </w:p>
      </w:tc>
      <w:tc>
        <w:tcPr>
          <w:tcW w:w="2976" w:type="dxa"/>
          <w:gridSpan w:val="3"/>
          <w:vMerge/>
          <w:tcBorders>
            <w:left w:val="nil"/>
          </w:tcBorders>
          <w:vAlign w:val="center"/>
        </w:tcPr>
        <w:p w:rsidR="007F2BA0" w:rsidRDefault="007F2BA0">
          <w:pPr>
            <w:rPr>
              <w:rFonts w:ascii="Arial" w:hAnsi="Arial"/>
            </w:rPr>
          </w:pPr>
        </w:p>
      </w:tc>
    </w:tr>
    <w:tr w:rsidR="00611358" w:rsidTr="005405BC">
      <w:trPr>
        <w:cantSplit/>
        <w:trHeight w:hRule="exact" w:val="284"/>
      </w:trPr>
      <w:tc>
        <w:tcPr>
          <w:tcW w:w="11340" w:type="dxa"/>
          <w:vMerge/>
          <w:shd w:val="clear" w:color="auto" w:fill="auto"/>
        </w:tcPr>
        <w:p w:rsidR="00611358" w:rsidRDefault="00611358">
          <w:pPr>
            <w:pStyle w:val="a3"/>
            <w:tabs>
              <w:tab w:val="clear" w:pos="4153"/>
              <w:tab w:val="clear" w:pos="8306"/>
            </w:tabs>
            <w:rPr>
              <w:rFonts w:ascii="Arial" w:hAnsi="Arial" w:cs="Arial"/>
              <w:sz w:val="16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11358" w:rsidRPr="00ED69CA" w:rsidRDefault="00611358" w:rsidP="003A51AD">
          <w:pPr>
            <w:pStyle w:val="a4"/>
            <w:tabs>
              <w:tab w:val="clear" w:pos="4153"/>
              <w:tab w:val="clear" w:pos="8306"/>
            </w:tabs>
            <w:rPr>
              <w:rFonts w:ascii="Arial" w:hAnsi="Arial" w:cs="Arial"/>
              <w:i/>
              <w:sz w:val="16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11358" w:rsidRPr="00BC16C2" w:rsidRDefault="00611358" w:rsidP="003A51AD">
          <w:pPr>
            <w:rPr>
              <w:rFonts w:ascii="Arial" w:hAnsi="Arial" w:cs="Arial"/>
              <w:i/>
              <w:sz w:val="16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11358" w:rsidRDefault="00611358">
          <w:pPr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11358" w:rsidRPr="002460CA" w:rsidRDefault="00611358" w:rsidP="00BD7C99">
          <w:pPr>
            <w:jc w:val="center"/>
            <w:rPr>
              <w:rFonts w:ascii="Arial" w:hAnsi="Arial"/>
              <w:b/>
              <w:sz w:val="16"/>
            </w:rPr>
          </w:pPr>
        </w:p>
      </w:tc>
      <w:tc>
        <w:tcPr>
          <w:tcW w:w="3969" w:type="dxa"/>
          <w:vMerge/>
          <w:tcBorders>
            <w:left w:val="nil"/>
            <w:right w:val="single" w:sz="12" w:space="0" w:color="auto"/>
          </w:tcBorders>
          <w:vAlign w:val="center"/>
        </w:tcPr>
        <w:p w:rsidR="00611358" w:rsidRDefault="00611358">
          <w:pPr>
            <w:rPr>
              <w:rFonts w:ascii="Arial" w:hAnsi="Arial"/>
            </w:rPr>
          </w:pPr>
        </w:p>
      </w:tc>
      <w:tc>
        <w:tcPr>
          <w:tcW w:w="2976" w:type="dxa"/>
          <w:gridSpan w:val="3"/>
          <w:vMerge/>
          <w:tcBorders>
            <w:left w:val="nil"/>
          </w:tcBorders>
          <w:vAlign w:val="center"/>
        </w:tcPr>
        <w:p w:rsidR="00611358" w:rsidRDefault="00611358">
          <w:pPr>
            <w:rPr>
              <w:rFonts w:ascii="Arial" w:hAnsi="Arial"/>
            </w:rPr>
          </w:pPr>
        </w:p>
      </w:tc>
    </w:tr>
  </w:tbl>
  <w:p w:rsidR="00611358" w:rsidRDefault="0061135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358" w:rsidRDefault="00611358">
      <w:r>
        <w:separator/>
      </w:r>
    </w:p>
  </w:footnote>
  <w:footnote w:type="continuationSeparator" w:id="0">
    <w:p w:rsidR="00611358" w:rsidRDefault="00611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358" w:rsidRDefault="00611358">
    <w:pPr>
      <w:pStyle w:val="a3"/>
      <w:rPr>
        <w:lang w:val="en-US"/>
      </w:rPr>
    </w:pPr>
  </w:p>
  <w:p w:rsidR="00611358" w:rsidRDefault="00611358">
    <w:pPr>
      <w:pStyle w:val="a3"/>
      <w:rPr>
        <w:lang w:val="en-US"/>
      </w:rPr>
    </w:pPr>
  </w:p>
  <w:p w:rsidR="00611358" w:rsidRDefault="00A71143">
    <w:pPr>
      <w:pStyle w:val="a3"/>
    </w:pPr>
    <w:r>
      <w:rPr>
        <w:noProof/>
      </w:rPr>
      <w:pict>
        <v:rect id="_x0000_s2051" style="position:absolute;margin-left:55.7pt;margin-top:14.2pt;width:1119.7pt;height:813.55pt;z-index:251657216;mso-position-horizontal-relative:page;mso-position-vertical-relative:page" filled="f" strokeweight="2pt">
          <w10:wrap anchorx="page" anchory="page"/>
          <w10:anchorlock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358" w:rsidRDefault="00611358">
    <w:pPr>
      <w:pStyle w:val="a3"/>
      <w:rPr>
        <w:lang w:val="en-US"/>
      </w:rPr>
    </w:pPr>
  </w:p>
  <w:p w:rsidR="00611358" w:rsidRDefault="00611358" w:rsidP="00CA77A8">
    <w:pPr>
      <w:pStyle w:val="a3"/>
      <w:framePr w:w="2500" w:h="316" w:hRule="exact" w:wrap="around" w:vAnchor="text" w:hAnchor="page" w:x="21028" w:y="121"/>
      <w:ind w:right="57"/>
      <w:jc w:val="right"/>
      <w:rPr>
        <w:rStyle w:val="a5"/>
        <w:rFonts w:ascii="Arial" w:hAnsi="Arial" w:cs="Arial"/>
        <w:b/>
        <w:sz w:val="16"/>
        <w:szCs w:val="16"/>
      </w:rPr>
    </w:pPr>
  </w:p>
  <w:p w:rsidR="00611358" w:rsidRDefault="00611358">
    <w:pPr>
      <w:pStyle w:val="a3"/>
      <w:rPr>
        <w:lang w:val="en-US"/>
      </w:rPr>
    </w:pPr>
  </w:p>
  <w:p w:rsidR="00611358" w:rsidRDefault="00A71143">
    <w:pPr>
      <w:pStyle w:val="a3"/>
    </w:pPr>
    <w:r>
      <w:rPr>
        <w:noProof/>
      </w:rPr>
      <w:pict>
        <v:rect id="_x0000_s2050" style="position:absolute;margin-left:55.8pt;margin-top:13.45pt;width:1119.7pt;height:813.55pt;z-index:251656192;mso-position-horizontal-relative:page;mso-position-vertical-relative:page" filled="f" strokeweight="2pt">
          <w10:wrap anchorx="page" anchory="page"/>
          <w10:anchorlock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5318C"/>
    <w:multiLevelType w:val="hybridMultilevel"/>
    <w:tmpl w:val="25689410"/>
    <w:lvl w:ilvl="0" w:tplc="282C8F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4523A27"/>
    <w:multiLevelType w:val="hybridMultilevel"/>
    <w:tmpl w:val="60F4014C"/>
    <w:lvl w:ilvl="0" w:tplc="282C8F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ED61F1F"/>
    <w:multiLevelType w:val="hybridMultilevel"/>
    <w:tmpl w:val="3DDA623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5F44968"/>
    <w:multiLevelType w:val="hybridMultilevel"/>
    <w:tmpl w:val="9B64B6CE"/>
    <w:lvl w:ilvl="0" w:tplc="282C8F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7191FDF"/>
    <w:multiLevelType w:val="hybridMultilevel"/>
    <w:tmpl w:val="D62E224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E08235F"/>
    <w:multiLevelType w:val="hybridMultilevel"/>
    <w:tmpl w:val="61DA6076"/>
    <w:lvl w:ilvl="0" w:tplc="0419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6">
    <w:nsid w:val="454D5A62"/>
    <w:multiLevelType w:val="hybridMultilevel"/>
    <w:tmpl w:val="44A84F02"/>
    <w:lvl w:ilvl="0" w:tplc="282C8F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9EB097D"/>
    <w:multiLevelType w:val="hybridMultilevel"/>
    <w:tmpl w:val="6134740E"/>
    <w:lvl w:ilvl="0" w:tplc="282C8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E325BE"/>
    <w:multiLevelType w:val="hybridMultilevel"/>
    <w:tmpl w:val="61128798"/>
    <w:lvl w:ilvl="0" w:tplc="282C8F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0ED5446"/>
    <w:multiLevelType w:val="hybridMultilevel"/>
    <w:tmpl w:val="A01E39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56FE1BEA"/>
    <w:multiLevelType w:val="hybridMultilevel"/>
    <w:tmpl w:val="278EC63E"/>
    <w:lvl w:ilvl="0" w:tplc="282C8F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97819DF"/>
    <w:multiLevelType w:val="hybridMultilevel"/>
    <w:tmpl w:val="64D4B942"/>
    <w:lvl w:ilvl="0" w:tplc="1FECF326">
      <w:numFmt w:val="bullet"/>
      <w:lvlText w:val=""/>
      <w:lvlJc w:val="left"/>
      <w:pPr>
        <w:ind w:left="568" w:hanging="720"/>
      </w:pPr>
      <w:rPr>
        <w:rFonts w:ascii="Symbol" w:eastAsia="Times New Roman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D8041B9"/>
    <w:multiLevelType w:val="hybridMultilevel"/>
    <w:tmpl w:val="3230AA8E"/>
    <w:lvl w:ilvl="0" w:tplc="282C8F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6C977E0"/>
    <w:multiLevelType w:val="hybridMultilevel"/>
    <w:tmpl w:val="4644F700"/>
    <w:lvl w:ilvl="0" w:tplc="282C8F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8DE47A8"/>
    <w:multiLevelType w:val="hybridMultilevel"/>
    <w:tmpl w:val="910E59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70B938E2"/>
    <w:multiLevelType w:val="hybridMultilevel"/>
    <w:tmpl w:val="EA94CF9A"/>
    <w:lvl w:ilvl="0" w:tplc="282C8F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28A6A45"/>
    <w:multiLevelType w:val="hybridMultilevel"/>
    <w:tmpl w:val="9F5278BE"/>
    <w:lvl w:ilvl="0" w:tplc="1FECF326">
      <w:numFmt w:val="bullet"/>
      <w:lvlText w:val=""/>
      <w:lvlJc w:val="left"/>
      <w:pPr>
        <w:ind w:left="284" w:hanging="720"/>
      </w:pPr>
      <w:rPr>
        <w:rFonts w:ascii="Symbol" w:eastAsia="Times New Roman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</w:abstractNum>
  <w:abstractNum w:abstractNumId="17">
    <w:nsid w:val="77565E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E39186D"/>
    <w:multiLevelType w:val="hybridMultilevel"/>
    <w:tmpl w:val="9DC03F50"/>
    <w:lvl w:ilvl="0" w:tplc="282C8F9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8"/>
  </w:num>
  <w:num w:numId="4">
    <w:abstractNumId w:val="3"/>
  </w:num>
  <w:num w:numId="5">
    <w:abstractNumId w:val="2"/>
  </w:num>
  <w:num w:numId="6">
    <w:abstractNumId w:val="6"/>
  </w:num>
  <w:num w:numId="7">
    <w:abstractNumId w:val="17"/>
  </w:num>
  <w:num w:numId="8">
    <w:abstractNumId w:val="8"/>
  </w:num>
  <w:num w:numId="9">
    <w:abstractNumId w:val="13"/>
  </w:num>
  <w:num w:numId="10">
    <w:abstractNumId w:val="1"/>
  </w:num>
  <w:num w:numId="11">
    <w:abstractNumId w:val="0"/>
  </w:num>
  <w:num w:numId="12">
    <w:abstractNumId w:val="10"/>
  </w:num>
  <w:num w:numId="13">
    <w:abstractNumId w:val="5"/>
  </w:num>
  <w:num w:numId="14">
    <w:abstractNumId w:val="16"/>
  </w:num>
  <w:num w:numId="15">
    <w:abstractNumId w:val="11"/>
  </w:num>
  <w:num w:numId="16">
    <w:abstractNumId w:val="7"/>
  </w:num>
  <w:num w:numId="17">
    <w:abstractNumId w:val="4"/>
  </w:num>
  <w:num w:numId="18">
    <w:abstractNumId w:val="9"/>
  </w:num>
  <w:num w:numId="19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CF5"/>
    <w:rsid w:val="00006706"/>
    <w:rsid w:val="00007E74"/>
    <w:rsid w:val="00010E0F"/>
    <w:rsid w:val="00012CDB"/>
    <w:rsid w:val="0001439D"/>
    <w:rsid w:val="00014B7E"/>
    <w:rsid w:val="000159D2"/>
    <w:rsid w:val="00016D93"/>
    <w:rsid w:val="00016E37"/>
    <w:rsid w:val="00017433"/>
    <w:rsid w:val="00020468"/>
    <w:rsid w:val="00020EA8"/>
    <w:rsid w:val="00021C23"/>
    <w:rsid w:val="00022133"/>
    <w:rsid w:val="00022260"/>
    <w:rsid w:val="000229D4"/>
    <w:rsid w:val="00024348"/>
    <w:rsid w:val="00026A20"/>
    <w:rsid w:val="0002706F"/>
    <w:rsid w:val="00032A63"/>
    <w:rsid w:val="00037FAF"/>
    <w:rsid w:val="00042267"/>
    <w:rsid w:val="00046A1B"/>
    <w:rsid w:val="000508C2"/>
    <w:rsid w:val="000548C9"/>
    <w:rsid w:val="00056480"/>
    <w:rsid w:val="00057528"/>
    <w:rsid w:val="000732B8"/>
    <w:rsid w:val="000747B2"/>
    <w:rsid w:val="00076401"/>
    <w:rsid w:val="000800CB"/>
    <w:rsid w:val="000830FE"/>
    <w:rsid w:val="0008313C"/>
    <w:rsid w:val="00084521"/>
    <w:rsid w:val="00086A78"/>
    <w:rsid w:val="00086BAC"/>
    <w:rsid w:val="00087E44"/>
    <w:rsid w:val="00091A02"/>
    <w:rsid w:val="00094B01"/>
    <w:rsid w:val="000A27E3"/>
    <w:rsid w:val="000A3BE5"/>
    <w:rsid w:val="000A6ECC"/>
    <w:rsid w:val="000B0D6B"/>
    <w:rsid w:val="000B6969"/>
    <w:rsid w:val="000B7A67"/>
    <w:rsid w:val="000C33C7"/>
    <w:rsid w:val="000D2AF8"/>
    <w:rsid w:val="000D3DE6"/>
    <w:rsid w:val="000D7344"/>
    <w:rsid w:val="000D778C"/>
    <w:rsid w:val="000E0474"/>
    <w:rsid w:val="000E29A7"/>
    <w:rsid w:val="000E75A5"/>
    <w:rsid w:val="000F49B9"/>
    <w:rsid w:val="000F5702"/>
    <w:rsid w:val="000F5E7F"/>
    <w:rsid w:val="000F7CEC"/>
    <w:rsid w:val="001014AE"/>
    <w:rsid w:val="00101BEF"/>
    <w:rsid w:val="00101EF4"/>
    <w:rsid w:val="00105FBA"/>
    <w:rsid w:val="001061A5"/>
    <w:rsid w:val="00110C2C"/>
    <w:rsid w:val="00111375"/>
    <w:rsid w:val="00112C35"/>
    <w:rsid w:val="00114746"/>
    <w:rsid w:val="001164E0"/>
    <w:rsid w:val="00120733"/>
    <w:rsid w:val="00130080"/>
    <w:rsid w:val="00132A79"/>
    <w:rsid w:val="0013395E"/>
    <w:rsid w:val="001370E8"/>
    <w:rsid w:val="001375ED"/>
    <w:rsid w:val="0013789A"/>
    <w:rsid w:val="0014056F"/>
    <w:rsid w:val="00141D3A"/>
    <w:rsid w:val="00142094"/>
    <w:rsid w:val="00143208"/>
    <w:rsid w:val="00145900"/>
    <w:rsid w:val="00151E9D"/>
    <w:rsid w:val="00152A18"/>
    <w:rsid w:val="0015360E"/>
    <w:rsid w:val="001561EF"/>
    <w:rsid w:val="00160995"/>
    <w:rsid w:val="001620BF"/>
    <w:rsid w:val="00164017"/>
    <w:rsid w:val="00172E5E"/>
    <w:rsid w:val="001742CE"/>
    <w:rsid w:val="00175A26"/>
    <w:rsid w:val="00182B21"/>
    <w:rsid w:val="00184D63"/>
    <w:rsid w:val="00192FF0"/>
    <w:rsid w:val="00193594"/>
    <w:rsid w:val="001A07F6"/>
    <w:rsid w:val="001A0F99"/>
    <w:rsid w:val="001A25CB"/>
    <w:rsid w:val="001A2ED9"/>
    <w:rsid w:val="001B4A88"/>
    <w:rsid w:val="001B542F"/>
    <w:rsid w:val="001B7AC8"/>
    <w:rsid w:val="001C39FB"/>
    <w:rsid w:val="001C3F7A"/>
    <w:rsid w:val="001C40B9"/>
    <w:rsid w:val="001D04FB"/>
    <w:rsid w:val="001D4860"/>
    <w:rsid w:val="001D6286"/>
    <w:rsid w:val="001E0226"/>
    <w:rsid w:val="001E128D"/>
    <w:rsid w:val="001E20F5"/>
    <w:rsid w:val="001F01E5"/>
    <w:rsid w:val="001F0FCC"/>
    <w:rsid w:val="001F67EC"/>
    <w:rsid w:val="001F7656"/>
    <w:rsid w:val="00201035"/>
    <w:rsid w:val="0020137F"/>
    <w:rsid w:val="00203079"/>
    <w:rsid w:val="00206FD8"/>
    <w:rsid w:val="00210A3A"/>
    <w:rsid w:val="002132DA"/>
    <w:rsid w:val="00217E5A"/>
    <w:rsid w:val="00223F36"/>
    <w:rsid w:val="002247FA"/>
    <w:rsid w:val="00227F20"/>
    <w:rsid w:val="002309C4"/>
    <w:rsid w:val="00233595"/>
    <w:rsid w:val="00235F40"/>
    <w:rsid w:val="002409D5"/>
    <w:rsid w:val="00245752"/>
    <w:rsid w:val="002460CA"/>
    <w:rsid w:val="002463B2"/>
    <w:rsid w:val="0024653B"/>
    <w:rsid w:val="0025140D"/>
    <w:rsid w:val="002517A1"/>
    <w:rsid w:val="0025347A"/>
    <w:rsid w:val="00256DBB"/>
    <w:rsid w:val="002607AA"/>
    <w:rsid w:val="002621F2"/>
    <w:rsid w:val="0026290B"/>
    <w:rsid w:val="00263921"/>
    <w:rsid w:val="002726A3"/>
    <w:rsid w:val="00273A88"/>
    <w:rsid w:val="00273E21"/>
    <w:rsid w:val="00276318"/>
    <w:rsid w:val="002772F0"/>
    <w:rsid w:val="00281598"/>
    <w:rsid w:val="0028551F"/>
    <w:rsid w:val="00286919"/>
    <w:rsid w:val="00290B2A"/>
    <w:rsid w:val="00291C14"/>
    <w:rsid w:val="002A09DC"/>
    <w:rsid w:val="002A1844"/>
    <w:rsid w:val="002A3131"/>
    <w:rsid w:val="002A42B6"/>
    <w:rsid w:val="002A6E13"/>
    <w:rsid w:val="002A6F02"/>
    <w:rsid w:val="002B13FA"/>
    <w:rsid w:val="002B2BF8"/>
    <w:rsid w:val="002B7661"/>
    <w:rsid w:val="002D24D4"/>
    <w:rsid w:val="002D2DC7"/>
    <w:rsid w:val="002D37F5"/>
    <w:rsid w:val="002D707B"/>
    <w:rsid w:val="002D729A"/>
    <w:rsid w:val="002E492B"/>
    <w:rsid w:val="002E5155"/>
    <w:rsid w:val="002F00C0"/>
    <w:rsid w:val="002F55C2"/>
    <w:rsid w:val="002F5E6A"/>
    <w:rsid w:val="002F79D8"/>
    <w:rsid w:val="0030034D"/>
    <w:rsid w:val="00304FB7"/>
    <w:rsid w:val="00306200"/>
    <w:rsid w:val="003067F6"/>
    <w:rsid w:val="00307E35"/>
    <w:rsid w:val="00313062"/>
    <w:rsid w:val="00314763"/>
    <w:rsid w:val="00314BDC"/>
    <w:rsid w:val="00314DAC"/>
    <w:rsid w:val="003165C7"/>
    <w:rsid w:val="00325B9D"/>
    <w:rsid w:val="00325C8E"/>
    <w:rsid w:val="00325E23"/>
    <w:rsid w:val="00333934"/>
    <w:rsid w:val="003340C4"/>
    <w:rsid w:val="00335B31"/>
    <w:rsid w:val="003471D1"/>
    <w:rsid w:val="00350B17"/>
    <w:rsid w:val="0035456C"/>
    <w:rsid w:val="003557B4"/>
    <w:rsid w:val="00360CF0"/>
    <w:rsid w:val="003622AC"/>
    <w:rsid w:val="00362989"/>
    <w:rsid w:val="0036746C"/>
    <w:rsid w:val="00370E25"/>
    <w:rsid w:val="00372DA7"/>
    <w:rsid w:val="0037475C"/>
    <w:rsid w:val="00380008"/>
    <w:rsid w:val="00380F27"/>
    <w:rsid w:val="003826A6"/>
    <w:rsid w:val="00382B37"/>
    <w:rsid w:val="0038347F"/>
    <w:rsid w:val="00384C02"/>
    <w:rsid w:val="003850E5"/>
    <w:rsid w:val="00385CBA"/>
    <w:rsid w:val="00386DC1"/>
    <w:rsid w:val="003902AB"/>
    <w:rsid w:val="00390B68"/>
    <w:rsid w:val="0039331A"/>
    <w:rsid w:val="003A070C"/>
    <w:rsid w:val="003A1D6E"/>
    <w:rsid w:val="003A50A0"/>
    <w:rsid w:val="003A51AD"/>
    <w:rsid w:val="003A6098"/>
    <w:rsid w:val="003A71BA"/>
    <w:rsid w:val="003A764C"/>
    <w:rsid w:val="003A7DCE"/>
    <w:rsid w:val="003B0165"/>
    <w:rsid w:val="003B03F2"/>
    <w:rsid w:val="003B3AB0"/>
    <w:rsid w:val="003B490A"/>
    <w:rsid w:val="003B4E89"/>
    <w:rsid w:val="003B6977"/>
    <w:rsid w:val="003B6B92"/>
    <w:rsid w:val="003C0741"/>
    <w:rsid w:val="003C20B3"/>
    <w:rsid w:val="003C5485"/>
    <w:rsid w:val="003C5D38"/>
    <w:rsid w:val="003C62BD"/>
    <w:rsid w:val="003C6631"/>
    <w:rsid w:val="003D212A"/>
    <w:rsid w:val="003D268C"/>
    <w:rsid w:val="003D48E5"/>
    <w:rsid w:val="003D660E"/>
    <w:rsid w:val="003D689F"/>
    <w:rsid w:val="003D705E"/>
    <w:rsid w:val="003D7FE4"/>
    <w:rsid w:val="003E3642"/>
    <w:rsid w:val="003E46D0"/>
    <w:rsid w:val="003E4FF5"/>
    <w:rsid w:val="003E567C"/>
    <w:rsid w:val="003E598C"/>
    <w:rsid w:val="003F20FC"/>
    <w:rsid w:val="003F3DC7"/>
    <w:rsid w:val="003F64EE"/>
    <w:rsid w:val="003F6F5E"/>
    <w:rsid w:val="003F7AD7"/>
    <w:rsid w:val="004072A6"/>
    <w:rsid w:val="0041410C"/>
    <w:rsid w:val="00415E41"/>
    <w:rsid w:val="00416657"/>
    <w:rsid w:val="00416F5F"/>
    <w:rsid w:val="00417A6C"/>
    <w:rsid w:val="00423AAF"/>
    <w:rsid w:val="00423E4E"/>
    <w:rsid w:val="0042458E"/>
    <w:rsid w:val="004322D5"/>
    <w:rsid w:val="004329A4"/>
    <w:rsid w:val="00433A0A"/>
    <w:rsid w:val="004367E8"/>
    <w:rsid w:val="0045328B"/>
    <w:rsid w:val="0045522B"/>
    <w:rsid w:val="004601C3"/>
    <w:rsid w:val="00460833"/>
    <w:rsid w:val="0046098C"/>
    <w:rsid w:val="00465DAC"/>
    <w:rsid w:val="004661EE"/>
    <w:rsid w:val="00466643"/>
    <w:rsid w:val="00471D72"/>
    <w:rsid w:val="0047691B"/>
    <w:rsid w:val="00481066"/>
    <w:rsid w:val="004818A3"/>
    <w:rsid w:val="004849B2"/>
    <w:rsid w:val="0049319D"/>
    <w:rsid w:val="00494314"/>
    <w:rsid w:val="00494D58"/>
    <w:rsid w:val="004A12CF"/>
    <w:rsid w:val="004A3E37"/>
    <w:rsid w:val="004A5A03"/>
    <w:rsid w:val="004B1D5F"/>
    <w:rsid w:val="004B32E4"/>
    <w:rsid w:val="004B7E79"/>
    <w:rsid w:val="004C13CC"/>
    <w:rsid w:val="004C3059"/>
    <w:rsid w:val="004C3337"/>
    <w:rsid w:val="004C4763"/>
    <w:rsid w:val="004C6EB3"/>
    <w:rsid w:val="004C6FFE"/>
    <w:rsid w:val="004D1BB1"/>
    <w:rsid w:val="004D29A4"/>
    <w:rsid w:val="004D2AC1"/>
    <w:rsid w:val="004D3645"/>
    <w:rsid w:val="004D72AD"/>
    <w:rsid w:val="004D7670"/>
    <w:rsid w:val="004E3E8F"/>
    <w:rsid w:val="004E5C92"/>
    <w:rsid w:val="004F0756"/>
    <w:rsid w:val="004F080C"/>
    <w:rsid w:val="004F19DA"/>
    <w:rsid w:val="004F1CF0"/>
    <w:rsid w:val="004F3679"/>
    <w:rsid w:val="004F3D02"/>
    <w:rsid w:val="00506A2B"/>
    <w:rsid w:val="00510919"/>
    <w:rsid w:val="005113D2"/>
    <w:rsid w:val="0051361C"/>
    <w:rsid w:val="00513952"/>
    <w:rsid w:val="005161EE"/>
    <w:rsid w:val="00517EE3"/>
    <w:rsid w:val="00522ABC"/>
    <w:rsid w:val="0052338D"/>
    <w:rsid w:val="00530D36"/>
    <w:rsid w:val="005343AB"/>
    <w:rsid w:val="005362AE"/>
    <w:rsid w:val="005405BC"/>
    <w:rsid w:val="005425AB"/>
    <w:rsid w:val="00544EE3"/>
    <w:rsid w:val="005461F3"/>
    <w:rsid w:val="005573B4"/>
    <w:rsid w:val="00564FC9"/>
    <w:rsid w:val="0056608B"/>
    <w:rsid w:val="00571691"/>
    <w:rsid w:val="00573449"/>
    <w:rsid w:val="0057376E"/>
    <w:rsid w:val="00575993"/>
    <w:rsid w:val="00575BFF"/>
    <w:rsid w:val="00580CF6"/>
    <w:rsid w:val="00581830"/>
    <w:rsid w:val="005839B7"/>
    <w:rsid w:val="0058520B"/>
    <w:rsid w:val="00586FA0"/>
    <w:rsid w:val="005879AC"/>
    <w:rsid w:val="005904A3"/>
    <w:rsid w:val="005908F3"/>
    <w:rsid w:val="005926D0"/>
    <w:rsid w:val="00592E2B"/>
    <w:rsid w:val="00595ECB"/>
    <w:rsid w:val="005A095E"/>
    <w:rsid w:val="005A1131"/>
    <w:rsid w:val="005A3802"/>
    <w:rsid w:val="005A3A48"/>
    <w:rsid w:val="005A576A"/>
    <w:rsid w:val="005A60C4"/>
    <w:rsid w:val="005A67E6"/>
    <w:rsid w:val="005B07E1"/>
    <w:rsid w:val="005B21AF"/>
    <w:rsid w:val="005B28FF"/>
    <w:rsid w:val="005B2C07"/>
    <w:rsid w:val="005B3A3B"/>
    <w:rsid w:val="005C0BD0"/>
    <w:rsid w:val="005C13BB"/>
    <w:rsid w:val="005C545B"/>
    <w:rsid w:val="005C5CE3"/>
    <w:rsid w:val="005C7254"/>
    <w:rsid w:val="005D21AB"/>
    <w:rsid w:val="005D5E0C"/>
    <w:rsid w:val="005D6F53"/>
    <w:rsid w:val="005E40F3"/>
    <w:rsid w:val="005E4B38"/>
    <w:rsid w:val="005E69BB"/>
    <w:rsid w:val="005E6E74"/>
    <w:rsid w:val="005F1A64"/>
    <w:rsid w:val="005F2034"/>
    <w:rsid w:val="005F2472"/>
    <w:rsid w:val="005F3562"/>
    <w:rsid w:val="005F695D"/>
    <w:rsid w:val="005F7500"/>
    <w:rsid w:val="00600C21"/>
    <w:rsid w:val="006025E0"/>
    <w:rsid w:val="00604D8C"/>
    <w:rsid w:val="00605E3F"/>
    <w:rsid w:val="00611358"/>
    <w:rsid w:val="00611B30"/>
    <w:rsid w:val="00615BB1"/>
    <w:rsid w:val="00617602"/>
    <w:rsid w:val="00620483"/>
    <w:rsid w:val="006231FD"/>
    <w:rsid w:val="00624A87"/>
    <w:rsid w:val="006250C5"/>
    <w:rsid w:val="0062568C"/>
    <w:rsid w:val="006301E5"/>
    <w:rsid w:val="00631A88"/>
    <w:rsid w:val="0063518B"/>
    <w:rsid w:val="00635D29"/>
    <w:rsid w:val="006368AF"/>
    <w:rsid w:val="00637A36"/>
    <w:rsid w:val="00637D1A"/>
    <w:rsid w:val="006443ED"/>
    <w:rsid w:val="0065215B"/>
    <w:rsid w:val="00654519"/>
    <w:rsid w:val="00657AD6"/>
    <w:rsid w:val="0066052C"/>
    <w:rsid w:val="00660A1E"/>
    <w:rsid w:val="00661ADB"/>
    <w:rsid w:val="00664AF7"/>
    <w:rsid w:val="00672086"/>
    <w:rsid w:val="0067552C"/>
    <w:rsid w:val="006756E8"/>
    <w:rsid w:val="006766FE"/>
    <w:rsid w:val="00680882"/>
    <w:rsid w:val="00684BF7"/>
    <w:rsid w:val="00693C0F"/>
    <w:rsid w:val="00695BDF"/>
    <w:rsid w:val="006B2D4B"/>
    <w:rsid w:val="006B3F77"/>
    <w:rsid w:val="006B494B"/>
    <w:rsid w:val="006B6DF7"/>
    <w:rsid w:val="006C2A7E"/>
    <w:rsid w:val="006C400A"/>
    <w:rsid w:val="006C4EBF"/>
    <w:rsid w:val="006C5FC7"/>
    <w:rsid w:val="006C6138"/>
    <w:rsid w:val="006D0235"/>
    <w:rsid w:val="006D02D1"/>
    <w:rsid w:val="006D04DD"/>
    <w:rsid w:val="006D5833"/>
    <w:rsid w:val="006E150C"/>
    <w:rsid w:val="006E2FCC"/>
    <w:rsid w:val="006E43D7"/>
    <w:rsid w:val="006F2A95"/>
    <w:rsid w:val="006F2DDA"/>
    <w:rsid w:val="00700F5E"/>
    <w:rsid w:val="00700F63"/>
    <w:rsid w:val="00702E09"/>
    <w:rsid w:val="00706296"/>
    <w:rsid w:val="00707D11"/>
    <w:rsid w:val="007112C3"/>
    <w:rsid w:val="00713C16"/>
    <w:rsid w:val="0071556A"/>
    <w:rsid w:val="00715714"/>
    <w:rsid w:val="00717F2B"/>
    <w:rsid w:val="00720119"/>
    <w:rsid w:val="00723714"/>
    <w:rsid w:val="00723CBE"/>
    <w:rsid w:val="0072489E"/>
    <w:rsid w:val="0072576C"/>
    <w:rsid w:val="007279F8"/>
    <w:rsid w:val="007302FD"/>
    <w:rsid w:val="00730F18"/>
    <w:rsid w:val="0073220B"/>
    <w:rsid w:val="007376AF"/>
    <w:rsid w:val="00740667"/>
    <w:rsid w:val="007406DB"/>
    <w:rsid w:val="00742239"/>
    <w:rsid w:val="00744657"/>
    <w:rsid w:val="0074625F"/>
    <w:rsid w:val="0074706D"/>
    <w:rsid w:val="0075005C"/>
    <w:rsid w:val="0075197B"/>
    <w:rsid w:val="00752749"/>
    <w:rsid w:val="00752C47"/>
    <w:rsid w:val="00752D01"/>
    <w:rsid w:val="0075546D"/>
    <w:rsid w:val="00756F2E"/>
    <w:rsid w:val="0075771E"/>
    <w:rsid w:val="0076190C"/>
    <w:rsid w:val="00765EB1"/>
    <w:rsid w:val="00767898"/>
    <w:rsid w:val="00772D3B"/>
    <w:rsid w:val="00773301"/>
    <w:rsid w:val="00777DFC"/>
    <w:rsid w:val="00785908"/>
    <w:rsid w:val="007921D6"/>
    <w:rsid w:val="00793B06"/>
    <w:rsid w:val="007959C9"/>
    <w:rsid w:val="007A0FE4"/>
    <w:rsid w:val="007A283A"/>
    <w:rsid w:val="007B00DE"/>
    <w:rsid w:val="007B47A8"/>
    <w:rsid w:val="007B644F"/>
    <w:rsid w:val="007B6751"/>
    <w:rsid w:val="007B78B5"/>
    <w:rsid w:val="007C18A1"/>
    <w:rsid w:val="007C470D"/>
    <w:rsid w:val="007D1C0B"/>
    <w:rsid w:val="007D3B4F"/>
    <w:rsid w:val="007D4E7F"/>
    <w:rsid w:val="007D6B59"/>
    <w:rsid w:val="007D6E80"/>
    <w:rsid w:val="007D7F2F"/>
    <w:rsid w:val="007E0045"/>
    <w:rsid w:val="007E2DFC"/>
    <w:rsid w:val="007E30D4"/>
    <w:rsid w:val="007E4DD1"/>
    <w:rsid w:val="007E637D"/>
    <w:rsid w:val="007E640F"/>
    <w:rsid w:val="007F2111"/>
    <w:rsid w:val="007F2BA0"/>
    <w:rsid w:val="00805D8B"/>
    <w:rsid w:val="00806345"/>
    <w:rsid w:val="00807688"/>
    <w:rsid w:val="00821EB4"/>
    <w:rsid w:val="008223EE"/>
    <w:rsid w:val="00822440"/>
    <w:rsid w:val="00822576"/>
    <w:rsid w:val="00822EE3"/>
    <w:rsid w:val="008247E6"/>
    <w:rsid w:val="008261CF"/>
    <w:rsid w:val="00827022"/>
    <w:rsid w:val="00830217"/>
    <w:rsid w:val="00832A12"/>
    <w:rsid w:val="00833682"/>
    <w:rsid w:val="008346C4"/>
    <w:rsid w:val="008354C1"/>
    <w:rsid w:val="00836AB5"/>
    <w:rsid w:val="00840224"/>
    <w:rsid w:val="00842F37"/>
    <w:rsid w:val="0084475D"/>
    <w:rsid w:val="008457D2"/>
    <w:rsid w:val="00845E75"/>
    <w:rsid w:val="00851B02"/>
    <w:rsid w:val="00853359"/>
    <w:rsid w:val="0085525C"/>
    <w:rsid w:val="008611B6"/>
    <w:rsid w:val="00861DA5"/>
    <w:rsid w:val="00861EB4"/>
    <w:rsid w:val="00862E19"/>
    <w:rsid w:val="00865B6F"/>
    <w:rsid w:val="00867647"/>
    <w:rsid w:val="00870EB9"/>
    <w:rsid w:val="008714A1"/>
    <w:rsid w:val="008717E5"/>
    <w:rsid w:val="00871870"/>
    <w:rsid w:val="00875223"/>
    <w:rsid w:val="00876134"/>
    <w:rsid w:val="00876F23"/>
    <w:rsid w:val="00881110"/>
    <w:rsid w:val="00883684"/>
    <w:rsid w:val="00884388"/>
    <w:rsid w:val="00885DD7"/>
    <w:rsid w:val="00887E57"/>
    <w:rsid w:val="00892C60"/>
    <w:rsid w:val="00892DC6"/>
    <w:rsid w:val="008A0C70"/>
    <w:rsid w:val="008A7BB6"/>
    <w:rsid w:val="008B05E6"/>
    <w:rsid w:val="008B1170"/>
    <w:rsid w:val="008B380C"/>
    <w:rsid w:val="008B65BB"/>
    <w:rsid w:val="008B787B"/>
    <w:rsid w:val="008C00D0"/>
    <w:rsid w:val="008C29F1"/>
    <w:rsid w:val="008C42EB"/>
    <w:rsid w:val="008C5C1B"/>
    <w:rsid w:val="008D1A9A"/>
    <w:rsid w:val="008D1BCA"/>
    <w:rsid w:val="008D7100"/>
    <w:rsid w:val="008D7397"/>
    <w:rsid w:val="008E323B"/>
    <w:rsid w:val="008E3382"/>
    <w:rsid w:val="008E49DF"/>
    <w:rsid w:val="008E5319"/>
    <w:rsid w:val="008E645B"/>
    <w:rsid w:val="008F1126"/>
    <w:rsid w:val="00903C92"/>
    <w:rsid w:val="00910080"/>
    <w:rsid w:val="00911994"/>
    <w:rsid w:val="00912898"/>
    <w:rsid w:val="00916A74"/>
    <w:rsid w:val="009202B5"/>
    <w:rsid w:val="00920655"/>
    <w:rsid w:val="00923040"/>
    <w:rsid w:val="00923626"/>
    <w:rsid w:val="00925CF0"/>
    <w:rsid w:val="00930B46"/>
    <w:rsid w:val="00930EB3"/>
    <w:rsid w:val="00931497"/>
    <w:rsid w:val="0094078F"/>
    <w:rsid w:val="009410C7"/>
    <w:rsid w:val="00942A25"/>
    <w:rsid w:val="009433BE"/>
    <w:rsid w:val="00947A76"/>
    <w:rsid w:val="00950F49"/>
    <w:rsid w:val="00951F60"/>
    <w:rsid w:val="00960673"/>
    <w:rsid w:val="00960C21"/>
    <w:rsid w:val="00961757"/>
    <w:rsid w:val="0096451F"/>
    <w:rsid w:val="00972466"/>
    <w:rsid w:val="00974CC8"/>
    <w:rsid w:val="0097557C"/>
    <w:rsid w:val="00980B93"/>
    <w:rsid w:val="00981C56"/>
    <w:rsid w:val="009832F6"/>
    <w:rsid w:val="00985605"/>
    <w:rsid w:val="00987350"/>
    <w:rsid w:val="0099018F"/>
    <w:rsid w:val="00992835"/>
    <w:rsid w:val="009943EA"/>
    <w:rsid w:val="00994413"/>
    <w:rsid w:val="00995729"/>
    <w:rsid w:val="009962C6"/>
    <w:rsid w:val="009A009C"/>
    <w:rsid w:val="009A2961"/>
    <w:rsid w:val="009A7E4A"/>
    <w:rsid w:val="009B33D6"/>
    <w:rsid w:val="009B3AB6"/>
    <w:rsid w:val="009B4427"/>
    <w:rsid w:val="009B7C1D"/>
    <w:rsid w:val="009C110C"/>
    <w:rsid w:val="009C6A1F"/>
    <w:rsid w:val="009D0D5A"/>
    <w:rsid w:val="009D2D4A"/>
    <w:rsid w:val="009D7673"/>
    <w:rsid w:val="009E3DB8"/>
    <w:rsid w:val="009E69B1"/>
    <w:rsid w:val="009F0635"/>
    <w:rsid w:val="009F2956"/>
    <w:rsid w:val="009F37A9"/>
    <w:rsid w:val="009F6267"/>
    <w:rsid w:val="00A07624"/>
    <w:rsid w:val="00A10340"/>
    <w:rsid w:val="00A14171"/>
    <w:rsid w:val="00A23F70"/>
    <w:rsid w:val="00A2400B"/>
    <w:rsid w:val="00A258B3"/>
    <w:rsid w:val="00A27C75"/>
    <w:rsid w:val="00A30F00"/>
    <w:rsid w:val="00A32D88"/>
    <w:rsid w:val="00A3350F"/>
    <w:rsid w:val="00A44212"/>
    <w:rsid w:val="00A45494"/>
    <w:rsid w:val="00A46760"/>
    <w:rsid w:val="00A479EC"/>
    <w:rsid w:val="00A50FB0"/>
    <w:rsid w:val="00A50FDA"/>
    <w:rsid w:val="00A5160E"/>
    <w:rsid w:val="00A5216A"/>
    <w:rsid w:val="00A53AEA"/>
    <w:rsid w:val="00A56B32"/>
    <w:rsid w:val="00A571E0"/>
    <w:rsid w:val="00A61495"/>
    <w:rsid w:val="00A63DAE"/>
    <w:rsid w:val="00A64047"/>
    <w:rsid w:val="00A65691"/>
    <w:rsid w:val="00A66609"/>
    <w:rsid w:val="00A70C47"/>
    <w:rsid w:val="00A71143"/>
    <w:rsid w:val="00A72C1F"/>
    <w:rsid w:val="00A72FF9"/>
    <w:rsid w:val="00A741FD"/>
    <w:rsid w:val="00A77275"/>
    <w:rsid w:val="00A77D63"/>
    <w:rsid w:val="00A824E6"/>
    <w:rsid w:val="00A869D7"/>
    <w:rsid w:val="00A91769"/>
    <w:rsid w:val="00A947CC"/>
    <w:rsid w:val="00A968C9"/>
    <w:rsid w:val="00A96F10"/>
    <w:rsid w:val="00AA59C1"/>
    <w:rsid w:val="00AB1084"/>
    <w:rsid w:val="00AB2ABC"/>
    <w:rsid w:val="00AB435B"/>
    <w:rsid w:val="00AB6036"/>
    <w:rsid w:val="00AB6068"/>
    <w:rsid w:val="00AC0400"/>
    <w:rsid w:val="00AD0ACE"/>
    <w:rsid w:val="00AD3DD4"/>
    <w:rsid w:val="00AD501C"/>
    <w:rsid w:val="00AE126A"/>
    <w:rsid w:val="00AE1B85"/>
    <w:rsid w:val="00AE4C77"/>
    <w:rsid w:val="00AE5DEB"/>
    <w:rsid w:val="00AE7DE0"/>
    <w:rsid w:val="00AF1C72"/>
    <w:rsid w:val="00AF385F"/>
    <w:rsid w:val="00AF484B"/>
    <w:rsid w:val="00AF5C8F"/>
    <w:rsid w:val="00AF739A"/>
    <w:rsid w:val="00AF7B64"/>
    <w:rsid w:val="00B001CD"/>
    <w:rsid w:val="00B0220D"/>
    <w:rsid w:val="00B06F94"/>
    <w:rsid w:val="00B102D3"/>
    <w:rsid w:val="00B13A39"/>
    <w:rsid w:val="00B13F17"/>
    <w:rsid w:val="00B153A0"/>
    <w:rsid w:val="00B169CF"/>
    <w:rsid w:val="00B24458"/>
    <w:rsid w:val="00B24848"/>
    <w:rsid w:val="00B24FA3"/>
    <w:rsid w:val="00B2713E"/>
    <w:rsid w:val="00B30FF1"/>
    <w:rsid w:val="00B362F9"/>
    <w:rsid w:val="00B36CE3"/>
    <w:rsid w:val="00B3751A"/>
    <w:rsid w:val="00B3759F"/>
    <w:rsid w:val="00B37A77"/>
    <w:rsid w:val="00B37B91"/>
    <w:rsid w:val="00B40DD8"/>
    <w:rsid w:val="00B43F13"/>
    <w:rsid w:val="00B53DB1"/>
    <w:rsid w:val="00B56CA2"/>
    <w:rsid w:val="00B5795D"/>
    <w:rsid w:val="00B614BF"/>
    <w:rsid w:val="00B62084"/>
    <w:rsid w:val="00B65288"/>
    <w:rsid w:val="00B81CF5"/>
    <w:rsid w:val="00B84B72"/>
    <w:rsid w:val="00B8521F"/>
    <w:rsid w:val="00B866FA"/>
    <w:rsid w:val="00B90401"/>
    <w:rsid w:val="00B908F3"/>
    <w:rsid w:val="00B94B6E"/>
    <w:rsid w:val="00B95730"/>
    <w:rsid w:val="00B96F48"/>
    <w:rsid w:val="00BA55E6"/>
    <w:rsid w:val="00BB73C5"/>
    <w:rsid w:val="00BC16C2"/>
    <w:rsid w:val="00BC1F62"/>
    <w:rsid w:val="00BC2377"/>
    <w:rsid w:val="00BC2E55"/>
    <w:rsid w:val="00BC33D6"/>
    <w:rsid w:val="00BC42B5"/>
    <w:rsid w:val="00BC5BFB"/>
    <w:rsid w:val="00BC625F"/>
    <w:rsid w:val="00BD6413"/>
    <w:rsid w:val="00BD706F"/>
    <w:rsid w:val="00BD7C99"/>
    <w:rsid w:val="00BE3162"/>
    <w:rsid w:val="00BE3A9A"/>
    <w:rsid w:val="00BE3D84"/>
    <w:rsid w:val="00BE5E64"/>
    <w:rsid w:val="00BE66F7"/>
    <w:rsid w:val="00BE67CF"/>
    <w:rsid w:val="00BE72C1"/>
    <w:rsid w:val="00BE72CF"/>
    <w:rsid w:val="00BF0B2B"/>
    <w:rsid w:val="00BF1920"/>
    <w:rsid w:val="00BF4E48"/>
    <w:rsid w:val="00C001BD"/>
    <w:rsid w:val="00C004E0"/>
    <w:rsid w:val="00C0103C"/>
    <w:rsid w:val="00C01419"/>
    <w:rsid w:val="00C042A9"/>
    <w:rsid w:val="00C10A9E"/>
    <w:rsid w:val="00C151AD"/>
    <w:rsid w:val="00C16B7B"/>
    <w:rsid w:val="00C201F6"/>
    <w:rsid w:val="00C21422"/>
    <w:rsid w:val="00C2153E"/>
    <w:rsid w:val="00C2197E"/>
    <w:rsid w:val="00C2262C"/>
    <w:rsid w:val="00C233A3"/>
    <w:rsid w:val="00C243F4"/>
    <w:rsid w:val="00C26AFF"/>
    <w:rsid w:val="00C3299B"/>
    <w:rsid w:val="00C40268"/>
    <w:rsid w:val="00C419F4"/>
    <w:rsid w:val="00C531C9"/>
    <w:rsid w:val="00C64F46"/>
    <w:rsid w:val="00C666AB"/>
    <w:rsid w:val="00C70B84"/>
    <w:rsid w:val="00C71FC9"/>
    <w:rsid w:val="00C73004"/>
    <w:rsid w:val="00C738C3"/>
    <w:rsid w:val="00C742CD"/>
    <w:rsid w:val="00C74EB1"/>
    <w:rsid w:val="00C76448"/>
    <w:rsid w:val="00C8243E"/>
    <w:rsid w:val="00C82585"/>
    <w:rsid w:val="00C92DD3"/>
    <w:rsid w:val="00C93D63"/>
    <w:rsid w:val="00C97D00"/>
    <w:rsid w:val="00CA08B9"/>
    <w:rsid w:val="00CA29B1"/>
    <w:rsid w:val="00CA56C7"/>
    <w:rsid w:val="00CA706B"/>
    <w:rsid w:val="00CA70D7"/>
    <w:rsid w:val="00CA77A8"/>
    <w:rsid w:val="00CA7F23"/>
    <w:rsid w:val="00CB0940"/>
    <w:rsid w:val="00CB0BE8"/>
    <w:rsid w:val="00CB1CEB"/>
    <w:rsid w:val="00CB1DF6"/>
    <w:rsid w:val="00CB2FF7"/>
    <w:rsid w:val="00CB4D44"/>
    <w:rsid w:val="00CB5F88"/>
    <w:rsid w:val="00CB66DC"/>
    <w:rsid w:val="00CB7A76"/>
    <w:rsid w:val="00CC3170"/>
    <w:rsid w:val="00CC5EBA"/>
    <w:rsid w:val="00CC63EA"/>
    <w:rsid w:val="00CC740C"/>
    <w:rsid w:val="00CD008F"/>
    <w:rsid w:val="00CD22CC"/>
    <w:rsid w:val="00CD2756"/>
    <w:rsid w:val="00CD2A8F"/>
    <w:rsid w:val="00CD2C1D"/>
    <w:rsid w:val="00CD5325"/>
    <w:rsid w:val="00CF0429"/>
    <w:rsid w:val="00CF106E"/>
    <w:rsid w:val="00CF17A9"/>
    <w:rsid w:val="00CF4172"/>
    <w:rsid w:val="00CF5E41"/>
    <w:rsid w:val="00CF7381"/>
    <w:rsid w:val="00CF77FB"/>
    <w:rsid w:val="00D06A1F"/>
    <w:rsid w:val="00D128BE"/>
    <w:rsid w:val="00D15228"/>
    <w:rsid w:val="00D16A19"/>
    <w:rsid w:val="00D20000"/>
    <w:rsid w:val="00D202E6"/>
    <w:rsid w:val="00D24605"/>
    <w:rsid w:val="00D32204"/>
    <w:rsid w:val="00D376E9"/>
    <w:rsid w:val="00D40F16"/>
    <w:rsid w:val="00D4118F"/>
    <w:rsid w:val="00D41C7C"/>
    <w:rsid w:val="00D46AA4"/>
    <w:rsid w:val="00D502A6"/>
    <w:rsid w:val="00D50910"/>
    <w:rsid w:val="00D54AFC"/>
    <w:rsid w:val="00D56020"/>
    <w:rsid w:val="00D621D3"/>
    <w:rsid w:val="00D64AA0"/>
    <w:rsid w:val="00D67195"/>
    <w:rsid w:val="00D71EFB"/>
    <w:rsid w:val="00D7265C"/>
    <w:rsid w:val="00D74A83"/>
    <w:rsid w:val="00D74FBC"/>
    <w:rsid w:val="00D807E1"/>
    <w:rsid w:val="00D80989"/>
    <w:rsid w:val="00D8262E"/>
    <w:rsid w:val="00D82752"/>
    <w:rsid w:val="00D82C1E"/>
    <w:rsid w:val="00D90A92"/>
    <w:rsid w:val="00D92182"/>
    <w:rsid w:val="00D93275"/>
    <w:rsid w:val="00D95696"/>
    <w:rsid w:val="00DA23AA"/>
    <w:rsid w:val="00DA4E23"/>
    <w:rsid w:val="00DA5049"/>
    <w:rsid w:val="00DA6EE1"/>
    <w:rsid w:val="00DA79FF"/>
    <w:rsid w:val="00DB1826"/>
    <w:rsid w:val="00DB3CD7"/>
    <w:rsid w:val="00DB6D43"/>
    <w:rsid w:val="00DC1207"/>
    <w:rsid w:val="00DC44F2"/>
    <w:rsid w:val="00DC51BB"/>
    <w:rsid w:val="00DC61D8"/>
    <w:rsid w:val="00DC63CD"/>
    <w:rsid w:val="00DC65B9"/>
    <w:rsid w:val="00DD1362"/>
    <w:rsid w:val="00DD3CF3"/>
    <w:rsid w:val="00DD5B0D"/>
    <w:rsid w:val="00DD5E2D"/>
    <w:rsid w:val="00DD6CA7"/>
    <w:rsid w:val="00DE3F12"/>
    <w:rsid w:val="00DE5F29"/>
    <w:rsid w:val="00DE76C3"/>
    <w:rsid w:val="00DE7C10"/>
    <w:rsid w:val="00DF0066"/>
    <w:rsid w:val="00DF11DE"/>
    <w:rsid w:val="00DF1C18"/>
    <w:rsid w:val="00DF1DF0"/>
    <w:rsid w:val="00DF5F41"/>
    <w:rsid w:val="00E01460"/>
    <w:rsid w:val="00E01776"/>
    <w:rsid w:val="00E051E4"/>
    <w:rsid w:val="00E10991"/>
    <w:rsid w:val="00E128B6"/>
    <w:rsid w:val="00E16AF0"/>
    <w:rsid w:val="00E17D5F"/>
    <w:rsid w:val="00E20F25"/>
    <w:rsid w:val="00E25173"/>
    <w:rsid w:val="00E25EDB"/>
    <w:rsid w:val="00E26831"/>
    <w:rsid w:val="00E27B8F"/>
    <w:rsid w:val="00E302F7"/>
    <w:rsid w:val="00E3655C"/>
    <w:rsid w:val="00E40271"/>
    <w:rsid w:val="00E44E9A"/>
    <w:rsid w:val="00E45CC5"/>
    <w:rsid w:val="00E470BA"/>
    <w:rsid w:val="00E47B27"/>
    <w:rsid w:val="00E47D06"/>
    <w:rsid w:val="00E52BE7"/>
    <w:rsid w:val="00E52E34"/>
    <w:rsid w:val="00E552E4"/>
    <w:rsid w:val="00E6558C"/>
    <w:rsid w:val="00E66E66"/>
    <w:rsid w:val="00E6713E"/>
    <w:rsid w:val="00E67941"/>
    <w:rsid w:val="00E67E78"/>
    <w:rsid w:val="00E67F24"/>
    <w:rsid w:val="00E67FD3"/>
    <w:rsid w:val="00E719C5"/>
    <w:rsid w:val="00E747EF"/>
    <w:rsid w:val="00E7757E"/>
    <w:rsid w:val="00E8198B"/>
    <w:rsid w:val="00E83EB7"/>
    <w:rsid w:val="00E83F89"/>
    <w:rsid w:val="00E84871"/>
    <w:rsid w:val="00E92207"/>
    <w:rsid w:val="00E93FE7"/>
    <w:rsid w:val="00E9408A"/>
    <w:rsid w:val="00E95CA9"/>
    <w:rsid w:val="00E9641C"/>
    <w:rsid w:val="00E96A22"/>
    <w:rsid w:val="00EA0C53"/>
    <w:rsid w:val="00EA2A2B"/>
    <w:rsid w:val="00EA2DCC"/>
    <w:rsid w:val="00EA3EDD"/>
    <w:rsid w:val="00EA6F3F"/>
    <w:rsid w:val="00EB0CC8"/>
    <w:rsid w:val="00EB7896"/>
    <w:rsid w:val="00EB7D5D"/>
    <w:rsid w:val="00EC052F"/>
    <w:rsid w:val="00EC4E19"/>
    <w:rsid w:val="00EC5452"/>
    <w:rsid w:val="00EC6C0C"/>
    <w:rsid w:val="00ED0F6E"/>
    <w:rsid w:val="00ED69CA"/>
    <w:rsid w:val="00ED6E1D"/>
    <w:rsid w:val="00ED775E"/>
    <w:rsid w:val="00ED7A05"/>
    <w:rsid w:val="00ED7EF9"/>
    <w:rsid w:val="00EE62BA"/>
    <w:rsid w:val="00EE73D6"/>
    <w:rsid w:val="00EF11D7"/>
    <w:rsid w:val="00EF194A"/>
    <w:rsid w:val="00EF6C6F"/>
    <w:rsid w:val="00F105AD"/>
    <w:rsid w:val="00F12A94"/>
    <w:rsid w:val="00F12BAE"/>
    <w:rsid w:val="00F177E3"/>
    <w:rsid w:val="00F2133C"/>
    <w:rsid w:val="00F238A4"/>
    <w:rsid w:val="00F276D3"/>
    <w:rsid w:val="00F27C55"/>
    <w:rsid w:val="00F36DD9"/>
    <w:rsid w:val="00F4161A"/>
    <w:rsid w:val="00F43E18"/>
    <w:rsid w:val="00F51C05"/>
    <w:rsid w:val="00F51D92"/>
    <w:rsid w:val="00F54A2B"/>
    <w:rsid w:val="00F565DC"/>
    <w:rsid w:val="00F56842"/>
    <w:rsid w:val="00F65366"/>
    <w:rsid w:val="00F65A38"/>
    <w:rsid w:val="00F704A8"/>
    <w:rsid w:val="00F70EB2"/>
    <w:rsid w:val="00F770BB"/>
    <w:rsid w:val="00F821C8"/>
    <w:rsid w:val="00F833E5"/>
    <w:rsid w:val="00F84069"/>
    <w:rsid w:val="00F85C26"/>
    <w:rsid w:val="00F87F7F"/>
    <w:rsid w:val="00F90507"/>
    <w:rsid w:val="00F9127C"/>
    <w:rsid w:val="00F9211E"/>
    <w:rsid w:val="00F9417C"/>
    <w:rsid w:val="00F94E1F"/>
    <w:rsid w:val="00F95E23"/>
    <w:rsid w:val="00F97483"/>
    <w:rsid w:val="00FA08BC"/>
    <w:rsid w:val="00FA0BBE"/>
    <w:rsid w:val="00FA110F"/>
    <w:rsid w:val="00FA719C"/>
    <w:rsid w:val="00FB0316"/>
    <w:rsid w:val="00FB0FA4"/>
    <w:rsid w:val="00FB106A"/>
    <w:rsid w:val="00FB77AA"/>
    <w:rsid w:val="00FB78D5"/>
    <w:rsid w:val="00FC002A"/>
    <w:rsid w:val="00FC1DE9"/>
    <w:rsid w:val="00FC6B5B"/>
    <w:rsid w:val="00FD2F54"/>
    <w:rsid w:val="00FD3BA9"/>
    <w:rsid w:val="00FD3FB8"/>
    <w:rsid w:val="00FD49F4"/>
    <w:rsid w:val="00FE4C61"/>
    <w:rsid w:val="00FF09B7"/>
    <w:rsid w:val="00FF52AA"/>
    <w:rsid w:val="00FF58DB"/>
    <w:rsid w:val="00FF7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1A9A"/>
  </w:style>
  <w:style w:type="paragraph" w:styleId="1">
    <w:name w:val="heading 1"/>
    <w:basedOn w:val="a"/>
    <w:next w:val="a"/>
    <w:qFormat/>
    <w:rsid w:val="008D1A9A"/>
    <w:pPr>
      <w:keepNext/>
      <w:jc w:val="center"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qFormat/>
    <w:rsid w:val="008D1A9A"/>
    <w:pPr>
      <w:keepNext/>
      <w:spacing w:before="240"/>
      <w:jc w:val="center"/>
      <w:outlineLvl w:val="1"/>
    </w:pPr>
    <w:rPr>
      <w:rFonts w:ascii="Arial" w:hAnsi="Arial"/>
      <w:sz w:val="26"/>
    </w:rPr>
  </w:style>
  <w:style w:type="paragraph" w:styleId="3">
    <w:name w:val="heading 3"/>
    <w:basedOn w:val="a"/>
    <w:next w:val="a"/>
    <w:qFormat/>
    <w:rsid w:val="008D1A9A"/>
    <w:pPr>
      <w:keepNext/>
      <w:spacing w:before="12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8D1A9A"/>
    <w:pPr>
      <w:keepNext/>
      <w:outlineLvl w:val="3"/>
    </w:pPr>
    <w:rPr>
      <w:rFonts w:ascii="Arial" w:hAnsi="Arial" w:cs="Arial"/>
      <w:sz w:val="22"/>
      <w:szCs w:val="24"/>
      <w:u w:val="single"/>
    </w:rPr>
  </w:style>
  <w:style w:type="paragraph" w:styleId="7">
    <w:name w:val="heading 7"/>
    <w:basedOn w:val="a"/>
    <w:next w:val="a"/>
    <w:qFormat/>
    <w:rsid w:val="005B2C07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1A9A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D1A9A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D1A9A"/>
  </w:style>
  <w:style w:type="paragraph" w:styleId="a6">
    <w:name w:val="Block Text"/>
    <w:basedOn w:val="a"/>
    <w:rsid w:val="008D1A9A"/>
    <w:pPr>
      <w:tabs>
        <w:tab w:val="right" w:pos="10632"/>
      </w:tabs>
      <w:spacing w:before="120"/>
      <w:ind w:left="1134" w:right="278" w:firstLine="284"/>
      <w:jc w:val="both"/>
    </w:pPr>
    <w:rPr>
      <w:rFonts w:ascii="Arial" w:hAnsi="Arial"/>
      <w:sz w:val="24"/>
    </w:rPr>
  </w:style>
  <w:style w:type="paragraph" w:styleId="a7">
    <w:name w:val="Body Text"/>
    <w:basedOn w:val="a"/>
    <w:rsid w:val="008D1A9A"/>
    <w:rPr>
      <w:rFonts w:ascii="Arial" w:hAnsi="Arial" w:cs="Arial"/>
      <w:sz w:val="22"/>
      <w:szCs w:val="24"/>
    </w:rPr>
  </w:style>
  <w:style w:type="paragraph" w:styleId="a8">
    <w:name w:val="Title"/>
    <w:basedOn w:val="a"/>
    <w:qFormat/>
    <w:rsid w:val="008D1A9A"/>
    <w:pPr>
      <w:jc w:val="center"/>
    </w:pPr>
    <w:rPr>
      <w:rFonts w:ascii="Arial" w:hAnsi="Arial" w:cs="Arial"/>
      <w:sz w:val="24"/>
    </w:rPr>
  </w:style>
  <w:style w:type="paragraph" w:styleId="a9">
    <w:name w:val="macro"/>
    <w:semiHidden/>
    <w:rsid w:val="008D1A9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line="200" w:lineRule="exact"/>
    </w:pPr>
    <w:rPr>
      <w:rFonts w:ascii="Courier New" w:hAnsi="Courier New"/>
      <w:spacing w:val="-20"/>
    </w:rPr>
  </w:style>
  <w:style w:type="paragraph" w:styleId="aa">
    <w:name w:val="Balloon Text"/>
    <w:basedOn w:val="a"/>
    <w:semiHidden/>
    <w:rsid w:val="008D1A9A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DB1826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4C47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harCharCharCharCharCharCharCharCharChar">
    <w:name w:val="Char Char Знак Знак Char Char Знак Знак Char Char Знак Знак Char Char Знак Знак Char Char"/>
    <w:basedOn w:val="ab"/>
    <w:autoRedefine/>
    <w:rsid w:val="00BE67CF"/>
    <w:pPr>
      <w:widowControl w:val="0"/>
      <w:adjustRightInd w:val="0"/>
      <w:spacing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styleId="ac">
    <w:name w:val="Hyperlink"/>
    <w:basedOn w:val="a0"/>
    <w:rsid w:val="00386DC1"/>
    <w:rPr>
      <w:color w:val="0000FF"/>
      <w:u w:val="single"/>
    </w:rPr>
  </w:style>
  <w:style w:type="paragraph" w:styleId="ad">
    <w:name w:val="footnote text"/>
    <w:basedOn w:val="a"/>
    <w:link w:val="ae"/>
    <w:rsid w:val="000F5702"/>
  </w:style>
  <w:style w:type="character" w:customStyle="1" w:styleId="ae">
    <w:name w:val="Текст сноски Знак"/>
    <w:basedOn w:val="a0"/>
    <w:link w:val="ad"/>
    <w:rsid w:val="000F5702"/>
  </w:style>
  <w:style w:type="character" w:styleId="af">
    <w:name w:val="footnote reference"/>
    <w:basedOn w:val="a0"/>
    <w:rsid w:val="000F5702"/>
    <w:rPr>
      <w:vertAlign w:val="superscript"/>
    </w:rPr>
  </w:style>
  <w:style w:type="paragraph" w:styleId="af0">
    <w:name w:val="List Paragraph"/>
    <w:basedOn w:val="a"/>
    <w:uiPriority w:val="34"/>
    <w:qFormat/>
    <w:rsid w:val="00C74EB1"/>
    <w:pPr>
      <w:ind w:left="708"/>
    </w:pPr>
  </w:style>
  <w:style w:type="paragraph" w:styleId="af1">
    <w:name w:val="annotation text"/>
    <w:basedOn w:val="a"/>
    <w:semiHidden/>
    <w:rsid w:val="00F54A2B"/>
    <w:pPr>
      <w:keepLines/>
      <w:widowControl w:val="0"/>
      <w:spacing w:line="360" w:lineRule="auto"/>
      <w:jc w:val="both"/>
    </w:pPr>
    <w:rPr>
      <w:rFonts w:ascii="Arial" w:hAnsi="Arial"/>
    </w:rPr>
  </w:style>
  <w:style w:type="paragraph" w:customStyle="1" w:styleId="Stamp">
    <w:name w:val="Stamp"/>
    <w:rsid w:val="00F54A2B"/>
    <w:pPr>
      <w:spacing w:before="40"/>
      <w:jc w:val="center"/>
    </w:pPr>
    <w:rPr>
      <w:rFonts w:ascii="Arial" w:hAnsi="Arial"/>
    </w:rPr>
  </w:style>
  <w:style w:type="paragraph" w:customStyle="1" w:styleId="Stamp-12">
    <w:name w:val="Stamp-12"/>
    <w:basedOn w:val="Stamp"/>
    <w:rsid w:val="00F54A2B"/>
    <w:pPr>
      <w:spacing w:before="0"/>
    </w:pPr>
    <w:rPr>
      <w:sz w:val="24"/>
    </w:rPr>
  </w:style>
  <w:style w:type="table" w:styleId="af2">
    <w:name w:val="Table Grid"/>
    <w:basedOn w:val="a1"/>
    <w:uiPriority w:val="59"/>
    <w:rsid w:val="00661A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link w:val="31"/>
    <w:rsid w:val="003E567C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3E567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E3EF1-734A-49AA-8725-532F025BD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4255</TotalTime>
  <Pages>6</Pages>
  <Words>2396</Words>
  <Characters>17939</Characters>
  <Application>Microsoft Office Word</Application>
  <DocSecurity>0</DocSecurity>
  <Lines>149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кабельных соединений линейной проводки</vt:lpstr>
    </vt:vector>
  </TitlesOfParts>
  <Company>Связь-Электро-проект</Company>
  <LinksUpToDate>false</LinksUpToDate>
  <CharactersWithSpaces>20295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кабельных соединений линейной проводки</dc:title>
  <dc:subject/>
  <dc:creator>Пользователь</dc:creator>
  <cp:keywords/>
  <cp:lastModifiedBy>Андрей-ЕМКО</cp:lastModifiedBy>
  <cp:revision>169</cp:revision>
  <cp:lastPrinted>2012-08-29T06:26:00Z</cp:lastPrinted>
  <dcterms:created xsi:type="dcterms:W3CDTF">2010-01-25T08:42:00Z</dcterms:created>
  <dcterms:modified xsi:type="dcterms:W3CDTF">2012-08-29T07:36:00Z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ладелец">
    <vt:lpwstr>СВЯЗЬ-ЭЛЕКТРО-ПРОЕКТ</vt:lpwstr>
  </property>
</Properties>
</file>